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5000" w:type="pct"/>
        <w:tblInd w:w="0" w:type="dxa"/>
        <w:tblLook w:val="04A0" w:firstRow="1" w:lastRow="0" w:firstColumn="1" w:lastColumn="0" w:noHBand="0" w:noVBand="1"/>
      </w:tblPr>
      <w:tblGrid>
        <w:gridCol w:w="1645"/>
        <w:gridCol w:w="281"/>
        <w:gridCol w:w="433"/>
        <w:gridCol w:w="1643"/>
        <w:gridCol w:w="434"/>
        <w:gridCol w:w="1036"/>
        <w:gridCol w:w="436"/>
        <w:gridCol w:w="3002"/>
        <w:gridCol w:w="436"/>
      </w:tblGrid>
      <w:tr w:rsidR="00E536D8" w:rsidRPr="006E7AEC" w14:paraId="240B4DE3" w14:textId="77777777" w:rsidTr="006E7AEC">
        <w:tc>
          <w:tcPr>
            <w:tcW w:w="5000" w:type="pct"/>
            <w:gridSpan w:val="9"/>
            <w:shd w:val="clear" w:color="auto" w:fill="D9D9D9" w:themeFill="background1" w:themeFillShade="D9"/>
          </w:tcPr>
          <w:p w14:paraId="41A64E01" w14:textId="5085EB6A" w:rsidR="00E536D8" w:rsidRPr="006E7AEC" w:rsidRDefault="00647192" w:rsidP="00F92880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E7AEC">
              <w:rPr>
                <w:rFonts w:ascii="Arial" w:hAnsi="Arial" w:cs="Arial"/>
                <w:b/>
                <w:bCs/>
                <w:sz w:val="24"/>
                <w:szCs w:val="24"/>
              </w:rPr>
              <w:t>DEPENDENCIA</w:t>
            </w:r>
            <w:r w:rsidR="00222574" w:rsidRPr="006E7AE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(S) </w:t>
            </w:r>
            <w:r w:rsidR="00E536D8" w:rsidRPr="006E7AE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RESPONSABLE </w:t>
            </w:r>
            <w:r w:rsidR="00222574" w:rsidRPr="006E7AEC">
              <w:rPr>
                <w:rFonts w:ascii="Arial" w:hAnsi="Arial" w:cs="Arial"/>
                <w:b/>
                <w:bCs/>
                <w:sz w:val="24"/>
                <w:szCs w:val="24"/>
              </w:rPr>
              <w:t>(S)</w:t>
            </w:r>
          </w:p>
        </w:tc>
      </w:tr>
      <w:tr w:rsidR="00366B3B" w:rsidRPr="006E7AEC" w14:paraId="16978B40" w14:textId="77777777" w:rsidTr="006E7AEC">
        <w:tc>
          <w:tcPr>
            <w:tcW w:w="2374" w:type="pct"/>
            <w:gridSpan w:val="5"/>
            <w:shd w:val="clear" w:color="auto" w:fill="D9D9D9" w:themeFill="background1" w:themeFillShade="D9"/>
          </w:tcPr>
          <w:p w14:paraId="7A6CAA45" w14:textId="3388055A" w:rsidR="00366B3B" w:rsidRPr="006E7AEC" w:rsidRDefault="00366B3B" w:rsidP="00F92880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E7AEC">
              <w:rPr>
                <w:rFonts w:ascii="Arial" w:hAnsi="Arial" w:cs="Arial"/>
                <w:b/>
                <w:bCs/>
                <w:sz w:val="24"/>
                <w:szCs w:val="24"/>
              </w:rPr>
              <w:t>Subdirecciones</w:t>
            </w:r>
          </w:p>
        </w:tc>
        <w:tc>
          <w:tcPr>
            <w:tcW w:w="2626" w:type="pct"/>
            <w:gridSpan w:val="4"/>
            <w:shd w:val="clear" w:color="auto" w:fill="D9D9D9" w:themeFill="background1" w:themeFillShade="D9"/>
          </w:tcPr>
          <w:p w14:paraId="530F8CC0" w14:textId="1A6BCDBC" w:rsidR="00366B3B" w:rsidRPr="006E7AEC" w:rsidRDefault="00366B3B" w:rsidP="00F92880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E7AEC">
              <w:rPr>
                <w:rFonts w:ascii="Arial" w:hAnsi="Arial" w:cs="Arial"/>
                <w:b/>
                <w:bCs/>
                <w:sz w:val="24"/>
                <w:szCs w:val="24"/>
              </w:rPr>
              <w:t>Oficinas</w:t>
            </w:r>
          </w:p>
        </w:tc>
      </w:tr>
      <w:tr w:rsidR="00FB436B" w:rsidRPr="006E7AEC" w14:paraId="21045E61" w14:textId="77777777" w:rsidTr="006E7AEC">
        <w:trPr>
          <w:trHeight w:val="20"/>
        </w:trPr>
        <w:tc>
          <w:tcPr>
            <w:tcW w:w="2142" w:type="pct"/>
            <w:gridSpan w:val="4"/>
          </w:tcPr>
          <w:p w14:paraId="0E2E21DC" w14:textId="115D33B0" w:rsidR="00E536D8" w:rsidRPr="006E7AEC" w:rsidRDefault="00E536D8" w:rsidP="00E536D8">
            <w:pPr>
              <w:pStyle w:val="Sinespaciad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E7AEC">
              <w:rPr>
                <w:rFonts w:ascii="Arial" w:hAnsi="Arial" w:cs="Arial"/>
                <w:sz w:val="24"/>
                <w:szCs w:val="24"/>
              </w:rPr>
              <w:t>Aprovechamiento</w:t>
            </w:r>
          </w:p>
        </w:tc>
        <w:tc>
          <w:tcPr>
            <w:tcW w:w="232" w:type="pct"/>
          </w:tcPr>
          <w:p w14:paraId="1AD5A3D4" w14:textId="77777777" w:rsidR="00E536D8" w:rsidRPr="006E7AEC" w:rsidRDefault="00E536D8" w:rsidP="00F92880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393" w:type="pct"/>
            <w:gridSpan w:val="3"/>
          </w:tcPr>
          <w:p w14:paraId="10FACA9E" w14:textId="6EA7B213" w:rsidR="00E536D8" w:rsidRPr="006E7AEC" w:rsidRDefault="001A43C4" w:rsidP="00E536D8">
            <w:pPr>
              <w:pStyle w:val="Sinespaciad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E7AEC">
              <w:rPr>
                <w:rFonts w:ascii="Arial" w:hAnsi="Arial" w:cs="Arial"/>
                <w:sz w:val="24"/>
                <w:szCs w:val="24"/>
              </w:rPr>
              <w:t xml:space="preserve">Asesora de </w:t>
            </w:r>
            <w:r w:rsidR="00E536D8" w:rsidRPr="006E7AEC">
              <w:rPr>
                <w:rFonts w:ascii="Arial" w:hAnsi="Arial" w:cs="Arial"/>
                <w:sz w:val="24"/>
                <w:szCs w:val="24"/>
              </w:rPr>
              <w:t>Planeación</w:t>
            </w:r>
          </w:p>
        </w:tc>
        <w:tc>
          <w:tcPr>
            <w:tcW w:w="233" w:type="pct"/>
          </w:tcPr>
          <w:p w14:paraId="51360901" w14:textId="19668CA4" w:rsidR="00E536D8" w:rsidRPr="006E7AEC" w:rsidRDefault="00E536D8" w:rsidP="00F92880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FB436B" w:rsidRPr="006E7AEC" w14:paraId="63A0C222" w14:textId="77777777" w:rsidTr="006E7AEC">
        <w:trPr>
          <w:trHeight w:val="20"/>
        </w:trPr>
        <w:tc>
          <w:tcPr>
            <w:tcW w:w="2142" w:type="pct"/>
            <w:gridSpan w:val="4"/>
          </w:tcPr>
          <w:p w14:paraId="2237E052" w14:textId="1D354256" w:rsidR="00E536D8" w:rsidRPr="006E7AEC" w:rsidRDefault="00E536D8" w:rsidP="00E536D8">
            <w:pPr>
              <w:pStyle w:val="Sinespaciad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E7AEC">
              <w:rPr>
                <w:rFonts w:ascii="Arial" w:hAnsi="Arial" w:cs="Arial"/>
                <w:sz w:val="24"/>
                <w:szCs w:val="24"/>
              </w:rPr>
              <w:t>Disposición Final</w:t>
            </w:r>
            <w:r w:rsidR="00C70B01" w:rsidRPr="006E7AEC">
              <w:rPr>
                <w:rFonts w:ascii="Arial" w:hAnsi="Arial" w:cs="Arial"/>
                <w:sz w:val="24"/>
                <w:szCs w:val="24"/>
              </w:rPr>
              <w:t xml:space="preserve"> de Residuos Sólidos</w:t>
            </w:r>
          </w:p>
        </w:tc>
        <w:tc>
          <w:tcPr>
            <w:tcW w:w="232" w:type="pct"/>
          </w:tcPr>
          <w:p w14:paraId="54A5765D" w14:textId="77777777" w:rsidR="00E536D8" w:rsidRPr="006E7AEC" w:rsidRDefault="00E536D8" w:rsidP="00F92880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393" w:type="pct"/>
            <w:gridSpan w:val="3"/>
          </w:tcPr>
          <w:p w14:paraId="6ABAC00C" w14:textId="0F6BD7D6" w:rsidR="00E536D8" w:rsidRPr="006E7AEC" w:rsidRDefault="00E536D8" w:rsidP="00E536D8">
            <w:pPr>
              <w:pStyle w:val="Sinespaciad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E7AEC">
              <w:rPr>
                <w:rFonts w:ascii="Arial" w:hAnsi="Arial" w:cs="Arial"/>
                <w:sz w:val="24"/>
                <w:szCs w:val="24"/>
              </w:rPr>
              <w:t>Control Interno</w:t>
            </w:r>
          </w:p>
        </w:tc>
        <w:tc>
          <w:tcPr>
            <w:tcW w:w="233" w:type="pct"/>
          </w:tcPr>
          <w:p w14:paraId="0A93D00A" w14:textId="3CBC633D" w:rsidR="00E536D8" w:rsidRPr="006E7AEC" w:rsidRDefault="00E536D8" w:rsidP="00F92880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FB436B" w:rsidRPr="006E7AEC" w14:paraId="436A0948" w14:textId="77777777" w:rsidTr="006E7AEC">
        <w:trPr>
          <w:trHeight w:val="20"/>
        </w:trPr>
        <w:tc>
          <w:tcPr>
            <w:tcW w:w="2142" w:type="pct"/>
            <w:gridSpan w:val="4"/>
          </w:tcPr>
          <w:p w14:paraId="15833BB4" w14:textId="5C0ECB94" w:rsidR="00E536D8" w:rsidRPr="006E7AEC" w:rsidRDefault="00E536D8" w:rsidP="00E536D8">
            <w:pPr>
              <w:pStyle w:val="Sinespaciad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E7AEC">
              <w:rPr>
                <w:rFonts w:ascii="Arial" w:hAnsi="Arial" w:cs="Arial"/>
                <w:sz w:val="24"/>
                <w:szCs w:val="24"/>
              </w:rPr>
              <w:t xml:space="preserve">Recolección, Barrido y Limpieza </w:t>
            </w:r>
          </w:p>
        </w:tc>
        <w:tc>
          <w:tcPr>
            <w:tcW w:w="232" w:type="pct"/>
          </w:tcPr>
          <w:p w14:paraId="66963112" w14:textId="77777777" w:rsidR="00E536D8" w:rsidRPr="006E7AEC" w:rsidRDefault="00E536D8" w:rsidP="00E536D8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393" w:type="pct"/>
            <w:gridSpan w:val="3"/>
          </w:tcPr>
          <w:p w14:paraId="2AE560B9" w14:textId="6F7F9BBD" w:rsidR="00E536D8" w:rsidRPr="006E7AEC" w:rsidRDefault="001A43C4" w:rsidP="00E536D8">
            <w:pPr>
              <w:pStyle w:val="Sinespaciad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E7AEC">
              <w:rPr>
                <w:rFonts w:ascii="Arial" w:hAnsi="Arial" w:cs="Arial"/>
                <w:sz w:val="24"/>
                <w:szCs w:val="24"/>
              </w:rPr>
              <w:t xml:space="preserve">Asesora de </w:t>
            </w:r>
            <w:r w:rsidR="00E536D8" w:rsidRPr="006E7AEC">
              <w:rPr>
                <w:rFonts w:ascii="Arial" w:hAnsi="Arial" w:cs="Arial"/>
                <w:sz w:val="24"/>
                <w:szCs w:val="24"/>
              </w:rPr>
              <w:t xml:space="preserve">Comunicaciones y Relaciones </w:t>
            </w:r>
            <w:r w:rsidRPr="006E7AEC">
              <w:rPr>
                <w:rFonts w:ascii="Arial" w:hAnsi="Arial" w:cs="Arial"/>
                <w:sz w:val="24"/>
                <w:szCs w:val="24"/>
              </w:rPr>
              <w:t>Interinstitucionales</w:t>
            </w:r>
          </w:p>
        </w:tc>
        <w:tc>
          <w:tcPr>
            <w:tcW w:w="233" w:type="pct"/>
          </w:tcPr>
          <w:p w14:paraId="29447C87" w14:textId="145B817C" w:rsidR="00E536D8" w:rsidRPr="006E7AEC" w:rsidRDefault="00E536D8" w:rsidP="00E536D8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A43C4" w:rsidRPr="006E7AEC" w14:paraId="272DF785" w14:textId="77777777" w:rsidTr="006E7AEC">
        <w:trPr>
          <w:trHeight w:val="20"/>
        </w:trPr>
        <w:tc>
          <w:tcPr>
            <w:tcW w:w="2142" w:type="pct"/>
            <w:gridSpan w:val="4"/>
          </w:tcPr>
          <w:p w14:paraId="2ABA616B" w14:textId="42D2952E" w:rsidR="001A43C4" w:rsidRPr="006E7AEC" w:rsidRDefault="001A43C4" w:rsidP="001A43C4">
            <w:pPr>
              <w:pStyle w:val="Sinespaciad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E7AEC">
              <w:rPr>
                <w:rFonts w:ascii="Arial" w:hAnsi="Arial" w:cs="Arial"/>
                <w:sz w:val="24"/>
                <w:szCs w:val="24"/>
              </w:rPr>
              <w:t>Servicios Funerarios y Alumbrado Público</w:t>
            </w:r>
          </w:p>
        </w:tc>
        <w:tc>
          <w:tcPr>
            <w:tcW w:w="232" w:type="pct"/>
          </w:tcPr>
          <w:p w14:paraId="4B381EBC" w14:textId="77777777" w:rsidR="001A43C4" w:rsidRPr="006E7AEC" w:rsidRDefault="001A43C4" w:rsidP="001A43C4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393" w:type="pct"/>
            <w:gridSpan w:val="3"/>
          </w:tcPr>
          <w:p w14:paraId="42FFFC78" w14:textId="6022C184" w:rsidR="001A43C4" w:rsidRPr="006E7AEC" w:rsidRDefault="001A43C4" w:rsidP="001A43C4">
            <w:pPr>
              <w:pStyle w:val="Sinespaciad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E7AEC">
              <w:rPr>
                <w:rFonts w:ascii="Arial" w:hAnsi="Arial" w:cs="Arial"/>
                <w:sz w:val="24"/>
                <w:szCs w:val="24"/>
              </w:rPr>
              <w:t>Control Disciplinario Interno</w:t>
            </w:r>
          </w:p>
        </w:tc>
        <w:tc>
          <w:tcPr>
            <w:tcW w:w="233" w:type="pct"/>
          </w:tcPr>
          <w:p w14:paraId="71857031" w14:textId="77777777" w:rsidR="001A43C4" w:rsidRPr="006E7AEC" w:rsidRDefault="001A43C4" w:rsidP="001A43C4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A43C4" w:rsidRPr="006E7AEC" w14:paraId="6068ECC2" w14:textId="77777777" w:rsidTr="006E7AEC">
        <w:trPr>
          <w:trHeight w:val="20"/>
        </w:trPr>
        <w:tc>
          <w:tcPr>
            <w:tcW w:w="2142" w:type="pct"/>
            <w:gridSpan w:val="4"/>
          </w:tcPr>
          <w:p w14:paraId="68E56536" w14:textId="23B1E672" w:rsidR="001A43C4" w:rsidRPr="006E7AEC" w:rsidRDefault="001A43C4" w:rsidP="001A43C4">
            <w:pPr>
              <w:pStyle w:val="Sinespaciad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E7AEC">
              <w:rPr>
                <w:rFonts w:ascii="Arial" w:hAnsi="Arial" w:cs="Arial"/>
                <w:sz w:val="24"/>
                <w:szCs w:val="24"/>
              </w:rPr>
              <w:t>Administrativa y Financiera</w:t>
            </w:r>
          </w:p>
        </w:tc>
        <w:tc>
          <w:tcPr>
            <w:tcW w:w="232" w:type="pct"/>
          </w:tcPr>
          <w:p w14:paraId="4368B88F" w14:textId="77777777" w:rsidR="001A43C4" w:rsidRPr="006E7AEC" w:rsidRDefault="001A43C4" w:rsidP="001A43C4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393" w:type="pct"/>
            <w:gridSpan w:val="3"/>
          </w:tcPr>
          <w:p w14:paraId="237D2E07" w14:textId="73874143" w:rsidR="001A43C4" w:rsidRPr="006E7AEC" w:rsidRDefault="001A43C4" w:rsidP="001A43C4">
            <w:pPr>
              <w:pStyle w:val="Sinespaciad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E7AEC">
              <w:rPr>
                <w:rFonts w:ascii="Arial" w:hAnsi="Arial" w:cs="Arial"/>
                <w:sz w:val="24"/>
                <w:szCs w:val="24"/>
              </w:rPr>
              <w:t>Tecnologías de la Información y las Comunicaciones</w:t>
            </w:r>
          </w:p>
        </w:tc>
        <w:tc>
          <w:tcPr>
            <w:tcW w:w="233" w:type="pct"/>
          </w:tcPr>
          <w:p w14:paraId="55F2D883" w14:textId="3A3D9E0E" w:rsidR="001A43C4" w:rsidRPr="006E7AEC" w:rsidRDefault="001A43C4" w:rsidP="001A43C4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C70B01" w:rsidRPr="006E7AEC" w14:paraId="36C96DBD" w14:textId="77777777" w:rsidTr="006E7AEC">
        <w:trPr>
          <w:trHeight w:val="20"/>
        </w:trPr>
        <w:tc>
          <w:tcPr>
            <w:tcW w:w="2142" w:type="pct"/>
            <w:gridSpan w:val="4"/>
          </w:tcPr>
          <w:p w14:paraId="0C4B5B91" w14:textId="7A528A19" w:rsidR="00C70B01" w:rsidRPr="006E7AEC" w:rsidRDefault="00C70B01" w:rsidP="001A43C4">
            <w:pPr>
              <w:pStyle w:val="Sinespaciad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E7AEC">
              <w:rPr>
                <w:rFonts w:ascii="Arial" w:hAnsi="Arial" w:cs="Arial"/>
                <w:b/>
                <w:bCs/>
                <w:sz w:val="24"/>
                <w:szCs w:val="24"/>
              </w:rPr>
              <w:t>Dirección General</w:t>
            </w:r>
          </w:p>
        </w:tc>
        <w:tc>
          <w:tcPr>
            <w:tcW w:w="232" w:type="pct"/>
          </w:tcPr>
          <w:p w14:paraId="420473EF" w14:textId="77777777" w:rsidR="00C70B01" w:rsidRPr="006E7AEC" w:rsidRDefault="00C70B01" w:rsidP="001A43C4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26" w:type="pct"/>
            <w:gridSpan w:val="4"/>
          </w:tcPr>
          <w:p w14:paraId="5C8A0AB3" w14:textId="07DAD835" w:rsidR="00C70B01" w:rsidRPr="006E7AEC" w:rsidRDefault="004055B4" w:rsidP="004055B4">
            <w:pPr>
              <w:pStyle w:val="Sinespaciado"/>
              <w:rPr>
                <w:rFonts w:ascii="Arial" w:hAnsi="Arial" w:cs="Arial"/>
                <w:sz w:val="24"/>
                <w:szCs w:val="24"/>
              </w:rPr>
            </w:pPr>
            <w:r w:rsidRPr="006E7AEC">
              <w:rPr>
                <w:rFonts w:ascii="Arial" w:hAnsi="Arial" w:cs="Arial"/>
                <w:sz w:val="24"/>
                <w:szCs w:val="24"/>
              </w:rPr>
              <w:t>Otro</w:t>
            </w:r>
          </w:p>
        </w:tc>
      </w:tr>
      <w:tr w:rsidR="001A43C4" w:rsidRPr="006E7AEC" w14:paraId="19EA4B9F" w14:textId="77777777" w:rsidTr="006E7AEC">
        <w:tc>
          <w:tcPr>
            <w:tcW w:w="5000" w:type="pct"/>
            <w:gridSpan w:val="9"/>
            <w:shd w:val="clear" w:color="auto" w:fill="D9D9D9" w:themeFill="background1" w:themeFillShade="D9"/>
          </w:tcPr>
          <w:p w14:paraId="2D7C703B" w14:textId="256EB1A1" w:rsidR="001A43C4" w:rsidRPr="006E7AEC" w:rsidRDefault="001A43C4" w:rsidP="001A43C4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E7AEC">
              <w:rPr>
                <w:rFonts w:ascii="Arial" w:hAnsi="Arial" w:cs="Arial"/>
                <w:b/>
                <w:bCs/>
                <w:sz w:val="24"/>
                <w:szCs w:val="24"/>
              </w:rPr>
              <w:t>MEDIO DE CONTROL</w:t>
            </w:r>
          </w:p>
        </w:tc>
      </w:tr>
      <w:tr w:rsidR="001A43C4" w:rsidRPr="006E7AEC" w14:paraId="1B47C78C" w14:textId="77777777" w:rsidTr="006E7AEC">
        <w:trPr>
          <w:trHeight w:val="40"/>
        </w:trPr>
        <w:tc>
          <w:tcPr>
            <w:tcW w:w="2142" w:type="pct"/>
            <w:gridSpan w:val="4"/>
          </w:tcPr>
          <w:p w14:paraId="37630580" w14:textId="4C27FCBC" w:rsidR="001A43C4" w:rsidRPr="006E7AEC" w:rsidRDefault="001A43C4" w:rsidP="001A43C4">
            <w:pPr>
              <w:pStyle w:val="Sinespaciad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E7AEC">
              <w:rPr>
                <w:rFonts w:ascii="Arial" w:hAnsi="Arial" w:cs="Arial"/>
                <w:sz w:val="24"/>
                <w:szCs w:val="24"/>
              </w:rPr>
              <w:t>Reparación Directa</w:t>
            </w:r>
          </w:p>
        </w:tc>
        <w:tc>
          <w:tcPr>
            <w:tcW w:w="232" w:type="pct"/>
          </w:tcPr>
          <w:p w14:paraId="6CD6C050" w14:textId="77777777" w:rsidR="001A43C4" w:rsidRPr="006E7AEC" w:rsidRDefault="001A43C4" w:rsidP="001A43C4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393" w:type="pct"/>
            <w:gridSpan w:val="3"/>
          </w:tcPr>
          <w:p w14:paraId="059C9B7A" w14:textId="5FDF17BB" w:rsidR="001A43C4" w:rsidRPr="006E7AEC" w:rsidRDefault="001A43C4" w:rsidP="001A43C4">
            <w:pPr>
              <w:pStyle w:val="Sinespaciad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E7AEC">
              <w:rPr>
                <w:rFonts w:ascii="Arial" w:hAnsi="Arial" w:cs="Arial"/>
                <w:sz w:val="24"/>
                <w:szCs w:val="24"/>
              </w:rPr>
              <w:t>Nulidad Simple</w:t>
            </w:r>
          </w:p>
        </w:tc>
        <w:tc>
          <w:tcPr>
            <w:tcW w:w="233" w:type="pct"/>
          </w:tcPr>
          <w:p w14:paraId="0496765F" w14:textId="44D4EBB3" w:rsidR="001A43C4" w:rsidRPr="006E7AEC" w:rsidRDefault="001A43C4" w:rsidP="001A43C4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A43C4" w:rsidRPr="006E7AEC" w14:paraId="7F65F81A" w14:textId="77777777" w:rsidTr="006E7AEC">
        <w:trPr>
          <w:trHeight w:val="40"/>
        </w:trPr>
        <w:tc>
          <w:tcPr>
            <w:tcW w:w="2142" w:type="pct"/>
            <w:gridSpan w:val="4"/>
          </w:tcPr>
          <w:p w14:paraId="43DFD5A6" w14:textId="66C17D0B" w:rsidR="001A43C4" w:rsidRPr="006E7AEC" w:rsidRDefault="001A43C4" w:rsidP="001A43C4">
            <w:pPr>
              <w:pStyle w:val="Sinespaciad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E7AEC">
              <w:rPr>
                <w:rFonts w:ascii="Arial" w:hAnsi="Arial" w:cs="Arial"/>
                <w:sz w:val="24"/>
                <w:szCs w:val="24"/>
              </w:rPr>
              <w:t>Controversias Contractuales</w:t>
            </w:r>
          </w:p>
        </w:tc>
        <w:tc>
          <w:tcPr>
            <w:tcW w:w="232" w:type="pct"/>
          </w:tcPr>
          <w:p w14:paraId="7D14131F" w14:textId="77777777" w:rsidR="001A43C4" w:rsidRPr="006E7AEC" w:rsidRDefault="001A43C4" w:rsidP="001A43C4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393" w:type="pct"/>
            <w:gridSpan w:val="3"/>
          </w:tcPr>
          <w:p w14:paraId="062E99F4" w14:textId="61E599B5" w:rsidR="001A43C4" w:rsidRPr="006E7AEC" w:rsidRDefault="001A43C4" w:rsidP="001A43C4">
            <w:pPr>
              <w:pStyle w:val="Sinespaciad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E7AEC">
              <w:rPr>
                <w:rFonts w:ascii="Arial" w:hAnsi="Arial" w:cs="Arial"/>
                <w:sz w:val="24"/>
                <w:szCs w:val="24"/>
              </w:rPr>
              <w:t>Acción Popular</w:t>
            </w:r>
          </w:p>
        </w:tc>
        <w:tc>
          <w:tcPr>
            <w:tcW w:w="233" w:type="pct"/>
          </w:tcPr>
          <w:p w14:paraId="59647EEC" w14:textId="698F91F8" w:rsidR="001A43C4" w:rsidRPr="006E7AEC" w:rsidRDefault="001A43C4" w:rsidP="001A43C4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A43C4" w:rsidRPr="006E7AEC" w14:paraId="46B6FA59" w14:textId="77777777" w:rsidTr="006E7AEC">
        <w:trPr>
          <w:trHeight w:val="40"/>
        </w:trPr>
        <w:tc>
          <w:tcPr>
            <w:tcW w:w="2142" w:type="pct"/>
            <w:gridSpan w:val="4"/>
          </w:tcPr>
          <w:p w14:paraId="0A6838E2" w14:textId="4094973E" w:rsidR="001A43C4" w:rsidRPr="006E7AEC" w:rsidRDefault="001A43C4" w:rsidP="001A43C4">
            <w:pPr>
              <w:pStyle w:val="Sinespaciad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E7AEC">
              <w:rPr>
                <w:rFonts w:ascii="Arial" w:hAnsi="Arial" w:cs="Arial"/>
                <w:sz w:val="24"/>
                <w:szCs w:val="24"/>
              </w:rPr>
              <w:t>Nulidad y restablecimiento del derecho</w:t>
            </w:r>
          </w:p>
        </w:tc>
        <w:tc>
          <w:tcPr>
            <w:tcW w:w="232" w:type="pct"/>
          </w:tcPr>
          <w:p w14:paraId="5B5AF33E" w14:textId="77777777" w:rsidR="001A43C4" w:rsidRPr="006E7AEC" w:rsidRDefault="001A43C4" w:rsidP="001A43C4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393" w:type="pct"/>
            <w:gridSpan w:val="3"/>
          </w:tcPr>
          <w:p w14:paraId="4B3273C1" w14:textId="14CD01B9" w:rsidR="001A43C4" w:rsidRPr="006E7AEC" w:rsidRDefault="001A43C4" w:rsidP="001A43C4">
            <w:pPr>
              <w:pStyle w:val="Sinespaciad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E7AEC">
              <w:rPr>
                <w:rFonts w:ascii="Arial" w:hAnsi="Arial" w:cs="Arial"/>
                <w:sz w:val="24"/>
                <w:szCs w:val="24"/>
              </w:rPr>
              <w:t>Acción de Grupo</w:t>
            </w:r>
          </w:p>
        </w:tc>
        <w:tc>
          <w:tcPr>
            <w:tcW w:w="233" w:type="pct"/>
          </w:tcPr>
          <w:p w14:paraId="05EBEB85" w14:textId="6A4594BE" w:rsidR="001A43C4" w:rsidRPr="006E7AEC" w:rsidRDefault="001A43C4" w:rsidP="001A43C4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A43C4" w:rsidRPr="006E7AEC" w14:paraId="3D0835FA" w14:textId="77777777" w:rsidTr="006E7AEC">
        <w:trPr>
          <w:trHeight w:val="40"/>
        </w:trPr>
        <w:tc>
          <w:tcPr>
            <w:tcW w:w="2142" w:type="pct"/>
            <w:gridSpan w:val="4"/>
          </w:tcPr>
          <w:p w14:paraId="23C19E07" w14:textId="79CB20A4" w:rsidR="001A43C4" w:rsidRPr="006E7AEC" w:rsidRDefault="001A43C4" w:rsidP="001A43C4">
            <w:pPr>
              <w:pStyle w:val="Sinespaciad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E7AEC">
              <w:rPr>
                <w:rFonts w:ascii="Arial" w:hAnsi="Arial" w:cs="Arial"/>
                <w:sz w:val="24"/>
                <w:szCs w:val="24"/>
              </w:rPr>
              <w:t xml:space="preserve">Ejecutivo </w:t>
            </w:r>
          </w:p>
        </w:tc>
        <w:tc>
          <w:tcPr>
            <w:tcW w:w="232" w:type="pct"/>
          </w:tcPr>
          <w:p w14:paraId="55D82D83" w14:textId="77777777" w:rsidR="001A43C4" w:rsidRPr="006E7AEC" w:rsidRDefault="001A43C4" w:rsidP="001A43C4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393" w:type="pct"/>
            <w:gridSpan w:val="3"/>
          </w:tcPr>
          <w:p w14:paraId="6156D28E" w14:textId="3446A24C" w:rsidR="001A43C4" w:rsidRPr="006E7AEC" w:rsidRDefault="001A43C4" w:rsidP="001A43C4">
            <w:pPr>
              <w:pStyle w:val="Sinespaciad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E7AEC">
              <w:rPr>
                <w:rFonts w:ascii="Arial" w:hAnsi="Arial" w:cs="Arial"/>
                <w:sz w:val="24"/>
                <w:szCs w:val="24"/>
              </w:rPr>
              <w:t xml:space="preserve">Ordinario Laboral </w:t>
            </w:r>
          </w:p>
        </w:tc>
        <w:tc>
          <w:tcPr>
            <w:tcW w:w="233" w:type="pct"/>
          </w:tcPr>
          <w:p w14:paraId="5AD874DD" w14:textId="77777777" w:rsidR="001A43C4" w:rsidRPr="006E7AEC" w:rsidRDefault="001A43C4" w:rsidP="001A43C4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4055B4" w:rsidRPr="006E7AEC" w14:paraId="6C091C48" w14:textId="77777777" w:rsidTr="006E7AEC">
        <w:trPr>
          <w:trHeight w:val="40"/>
        </w:trPr>
        <w:tc>
          <w:tcPr>
            <w:tcW w:w="2142" w:type="pct"/>
            <w:gridSpan w:val="4"/>
          </w:tcPr>
          <w:p w14:paraId="4958D894" w14:textId="17F70CAD" w:rsidR="004055B4" w:rsidRPr="006E7AEC" w:rsidRDefault="004055B4" w:rsidP="001A43C4">
            <w:pPr>
              <w:pStyle w:val="Sinespaciad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E7AEC">
              <w:rPr>
                <w:rFonts w:ascii="Arial" w:hAnsi="Arial" w:cs="Arial"/>
                <w:sz w:val="24"/>
                <w:szCs w:val="24"/>
              </w:rPr>
              <w:t>Otro</w:t>
            </w:r>
          </w:p>
        </w:tc>
        <w:tc>
          <w:tcPr>
            <w:tcW w:w="232" w:type="pct"/>
          </w:tcPr>
          <w:p w14:paraId="7079861F" w14:textId="77777777" w:rsidR="004055B4" w:rsidRPr="006E7AEC" w:rsidRDefault="004055B4" w:rsidP="001A43C4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393" w:type="pct"/>
            <w:gridSpan w:val="3"/>
          </w:tcPr>
          <w:p w14:paraId="011B4F33" w14:textId="77777777" w:rsidR="004055B4" w:rsidRPr="006E7AEC" w:rsidRDefault="004055B4" w:rsidP="001A43C4">
            <w:pPr>
              <w:pStyle w:val="Sinespaciad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3" w:type="pct"/>
          </w:tcPr>
          <w:p w14:paraId="0FB9F56D" w14:textId="77777777" w:rsidR="004055B4" w:rsidRPr="006E7AEC" w:rsidRDefault="004055B4" w:rsidP="001A43C4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A43C4" w:rsidRPr="006E7AEC" w14:paraId="01842F18" w14:textId="77777777" w:rsidTr="006E7AEC">
        <w:tc>
          <w:tcPr>
            <w:tcW w:w="5000" w:type="pct"/>
            <w:gridSpan w:val="9"/>
            <w:shd w:val="clear" w:color="auto" w:fill="D9D9D9" w:themeFill="background1" w:themeFillShade="D9"/>
          </w:tcPr>
          <w:p w14:paraId="4A2ED3E7" w14:textId="01672F08" w:rsidR="001A43C4" w:rsidRPr="006E7AEC" w:rsidRDefault="001A43C4" w:rsidP="001A43C4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E7AEC">
              <w:rPr>
                <w:rFonts w:ascii="Arial" w:hAnsi="Arial" w:cs="Arial"/>
                <w:b/>
                <w:bCs/>
                <w:sz w:val="24"/>
                <w:szCs w:val="24"/>
              </w:rPr>
              <w:t>INFORMACIÓN DEL PROCESO</w:t>
            </w:r>
          </w:p>
        </w:tc>
      </w:tr>
      <w:tr w:rsidR="001A43C4" w:rsidRPr="006E7AEC" w14:paraId="5BC553AD" w14:textId="77777777" w:rsidTr="006E7AEC">
        <w:tc>
          <w:tcPr>
            <w:tcW w:w="880" w:type="pct"/>
          </w:tcPr>
          <w:p w14:paraId="73D6AE0B" w14:textId="2BF0AD65" w:rsidR="001A43C4" w:rsidRPr="006E7AEC" w:rsidRDefault="001A43C4" w:rsidP="001A43C4">
            <w:pPr>
              <w:pStyle w:val="Sinespaciad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E7AEC">
              <w:rPr>
                <w:rFonts w:ascii="Arial" w:hAnsi="Arial" w:cs="Arial"/>
                <w:sz w:val="24"/>
                <w:szCs w:val="24"/>
              </w:rPr>
              <w:t>Despacho</w:t>
            </w:r>
          </w:p>
        </w:tc>
        <w:tc>
          <w:tcPr>
            <w:tcW w:w="4120" w:type="pct"/>
            <w:gridSpan w:val="8"/>
          </w:tcPr>
          <w:p w14:paraId="0DDFBF94" w14:textId="77777777" w:rsidR="001A43C4" w:rsidRPr="006E7AEC" w:rsidRDefault="001A43C4" w:rsidP="001A43C4">
            <w:pPr>
              <w:pStyle w:val="Sinespaciad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A43C4" w:rsidRPr="006E7AEC" w14:paraId="54E98701" w14:textId="77777777" w:rsidTr="006E7AEC">
        <w:tc>
          <w:tcPr>
            <w:tcW w:w="880" w:type="pct"/>
          </w:tcPr>
          <w:p w14:paraId="6F69389E" w14:textId="08A016EA" w:rsidR="001A43C4" w:rsidRPr="006E7AEC" w:rsidRDefault="001A43C4" w:rsidP="001A43C4">
            <w:pPr>
              <w:pStyle w:val="Sinespaciad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E7AEC">
              <w:rPr>
                <w:rFonts w:ascii="Arial" w:hAnsi="Arial" w:cs="Arial"/>
                <w:sz w:val="24"/>
                <w:szCs w:val="24"/>
              </w:rPr>
              <w:t xml:space="preserve">Radicado </w:t>
            </w:r>
          </w:p>
        </w:tc>
        <w:tc>
          <w:tcPr>
            <w:tcW w:w="4120" w:type="pct"/>
            <w:gridSpan w:val="8"/>
          </w:tcPr>
          <w:p w14:paraId="32ADE9A7" w14:textId="77777777" w:rsidR="001A43C4" w:rsidRPr="006E7AEC" w:rsidRDefault="001A43C4" w:rsidP="001A43C4">
            <w:pPr>
              <w:pStyle w:val="Sinespaciad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A43C4" w:rsidRPr="006E7AEC" w14:paraId="2DE7256F" w14:textId="77777777" w:rsidTr="006E7AEC">
        <w:tc>
          <w:tcPr>
            <w:tcW w:w="880" w:type="pct"/>
          </w:tcPr>
          <w:p w14:paraId="0A3B7EDA" w14:textId="069FEEFE" w:rsidR="001A43C4" w:rsidRPr="006E7AEC" w:rsidRDefault="001A43C4" w:rsidP="001A43C4">
            <w:pPr>
              <w:pStyle w:val="Sinespaciad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E7AEC">
              <w:rPr>
                <w:rFonts w:ascii="Arial" w:hAnsi="Arial" w:cs="Arial"/>
                <w:sz w:val="24"/>
                <w:szCs w:val="24"/>
              </w:rPr>
              <w:t>Demandante</w:t>
            </w:r>
          </w:p>
        </w:tc>
        <w:tc>
          <w:tcPr>
            <w:tcW w:w="4120" w:type="pct"/>
            <w:gridSpan w:val="8"/>
          </w:tcPr>
          <w:p w14:paraId="277E2892" w14:textId="77777777" w:rsidR="001A43C4" w:rsidRPr="006E7AEC" w:rsidRDefault="001A43C4" w:rsidP="001A43C4">
            <w:pPr>
              <w:pStyle w:val="Sinespaciad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A43C4" w:rsidRPr="006E7AEC" w14:paraId="35FA8058" w14:textId="77777777" w:rsidTr="006E7AEC">
        <w:tc>
          <w:tcPr>
            <w:tcW w:w="880" w:type="pct"/>
          </w:tcPr>
          <w:p w14:paraId="7720C081" w14:textId="022546FB" w:rsidR="001A43C4" w:rsidRPr="006E7AEC" w:rsidRDefault="001A43C4" w:rsidP="001A43C4">
            <w:pPr>
              <w:pStyle w:val="Sinespaciad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E7AEC">
              <w:rPr>
                <w:rFonts w:ascii="Arial" w:hAnsi="Arial" w:cs="Arial"/>
                <w:sz w:val="24"/>
                <w:szCs w:val="24"/>
              </w:rPr>
              <w:t>Demandados</w:t>
            </w:r>
          </w:p>
        </w:tc>
        <w:tc>
          <w:tcPr>
            <w:tcW w:w="4120" w:type="pct"/>
            <w:gridSpan w:val="8"/>
          </w:tcPr>
          <w:p w14:paraId="3E8601A9" w14:textId="77777777" w:rsidR="001A43C4" w:rsidRPr="006E7AEC" w:rsidRDefault="001A43C4" w:rsidP="001A43C4">
            <w:pPr>
              <w:pStyle w:val="Sinespaciad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A43C4" w:rsidRPr="006E7AEC" w14:paraId="1F5D29DD" w14:textId="77777777" w:rsidTr="006E7AEC">
        <w:tc>
          <w:tcPr>
            <w:tcW w:w="5000" w:type="pct"/>
            <w:gridSpan w:val="9"/>
            <w:shd w:val="clear" w:color="auto" w:fill="D9D9D9" w:themeFill="background1" w:themeFillShade="D9"/>
          </w:tcPr>
          <w:p w14:paraId="60BF20E0" w14:textId="3781A0A7" w:rsidR="001A43C4" w:rsidRPr="006E7AEC" w:rsidRDefault="001A43C4" w:rsidP="001A43C4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E7AEC">
              <w:rPr>
                <w:rFonts w:ascii="Arial" w:hAnsi="Arial" w:cs="Arial"/>
                <w:b/>
                <w:bCs/>
                <w:sz w:val="24"/>
                <w:szCs w:val="24"/>
              </w:rPr>
              <w:t>APODERADO DESIGNADO PARA EL TRÁMITE DEL ETDJ</w:t>
            </w:r>
          </w:p>
        </w:tc>
      </w:tr>
      <w:tr w:rsidR="001A43C4" w:rsidRPr="006E7AEC" w14:paraId="58525C1B" w14:textId="77777777" w:rsidTr="006E7AEC">
        <w:trPr>
          <w:trHeight w:val="30"/>
        </w:trPr>
        <w:tc>
          <w:tcPr>
            <w:tcW w:w="2374" w:type="pct"/>
            <w:gridSpan w:val="5"/>
          </w:tcPr>
          <w:p w14:paraId="75CED626" w14:textId="56FB8678" w:rsidR="001A43C4" w:rsidRPr="006E7AEC" w:rsidRDefault="001A43C4" w:rsidP="001A43C4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E7AEC">
              <w:rPr>
                <w:rFonts w:ascii="Arial" w:hAnsi="Arial" w:cs="Arial"/>
                <w:b/>
                <w:bCs/>
                <w:sz w:val="24"/>
                <w:szCs w:val="24"/>
              </w:rPr>
              <w:t>Planta</w:t>
            </w:r>
          </w:p>
        </w:tc>
        <w:tc>
          <w:tcPr>
            <w:tcW w:w="2626" w:type="pct"/>
            <w:gridSpan w:val="4"/>
          </w:tcPr>
          <w:p w14:paraId="0EC93712" w14:textId="6AAE2099" w:rsidR="001A43C4" w:rsidRPr="006E7AEC" w:rsidRDefault="001A43C4" w:rsidP="001A43C4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E7AEC">
              <w:rPr>
                <w:rFonts w:ascii="Arial" w:hAnsi="Arial" w:cs="Arial"/>
                <w:b/>
                <w:bCs/>
                <w:sz w:val="24"/>
                <w:szCs w:val="24"/>
              </w:rPr>
              <w:t>Contratistas</w:t>
            </w:r>
          </w:p>
        </w:tc>
      </w:tr>
      <w:tr w:rsidR="001A43C4" w:rsidRPr="006E7AEC" w14:paraId="34081A9E" w14:textId="77777777" w:rsidTr="006E7AEC">
        <w:trPr>
          <w:trHeight w:val="842"/>
        </w:trPr>
        <w:tc>
          <w:tcPr>
            <w:tcW w:w="2142" w:type="pct"/>
            <w:gridSpan w:val="4"/>
          </w:tcPr>
          <w:p w14:paraId="353D3194" w14:textId="7CEBABB2" w:rsidR="001A43C4" w:rsidRPr="006E7AEC" w:rsidRDefault="001A43C4" w:rsidP="001A43C4">
            <w:pPr>
              <w:pStyle w:val="Sinespaciad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2" w:type="pct"/>
          </w:tcPr>
          <w:p w14:paraId="07A3C95F" w14:textId="77777777" w:rsidR="001A43C4" w:rsidRPr="006E7AEC" w:rsidRDefault="001A43C4" w:rsidP="001A43C4">
            <w:pPr>
              <w:pStyle w:val="Sinespaciad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93" w:type="pct"/>
            <w:gridSpan w:val="3"/>
          </w:tcPr>
          <w:p w14:paraId="3170E361" w14:textId="71EBC4D9" w:rsidR="001A43C4" w:rsidRPr="006E7AEC" w:rsidRDefault="001A43C4" w:rsidP="001A43C4">
            <w:pPr>
              <w:pStyle w:val="Sinespaciad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3" w:type="pct"/>
          </w:tcPr>
          <w:p w14:paraId="528E315A" w14:textId="6B3D99AB" w:rsidR="001A43C4" w:rsidRPr="006E7AEC" w:rsidRDefault="001A43C4" w:rsidP="001A43C4">
            <w:pPr>
              <w:pStyle w:val="Sinespaciad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A43C4" w:rsidRPr="006E7AEC" w14:paraId="080BCFC6" w14:textId="77777777" w:rsidTr="006E7AEC">
        <w:tc>
          <w:tcPr>
            <w:tcW w:w="5000" w:type="pct"/>
            <w:gridSpan w:val="9"/>
            <w:shd w:val="clear" w:color="auto" w:fill="D9D9D9" w:themeFill="background1" w:themeFillShade="D9"/>
          </w:tcPr>
          <w:p w14:paraId="280CA467" w14:textId="5E84A9E9" w:rsidR="001A43C4" w:rsidRPr="006E7AEC" w:rsidRDefault="001A43C4" w:rsidP="001A43C4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E7AEC">
              <w:rPr>
                <w:rFonts w:ascii="Arial" w:hAnsi="Arial" w:cs="Arial"/>
                <w:b/>
                <w:bCs/>
                <w:sz w:val="24"/>
                <w:szCs w:val="24"/>
              </w:rPr>
              <w:t>TIPO DE ACTUACIÓN PROCESAL</w:t>
            </w:r>
          </w:p>
        </w:tc>
      </w:tr>
      <w:tr w:rsidR="001A43C4" w:rsidRPr="006E7AEC" w14:paraId="4FBB3F8E" w14:textId="77777777" w:rsidTr="006E7AEC">
        <w:trPr>
          <w:trHeight w:val="30"/>
        </w:trPr>
        <w:tc>
          <w:tcPr>
            <w:tcW w:w="1031" w:type="pct"/>
            <w:gridSpan w:val="2"/>
            <w:shd w:val="clear" w:color="auto" w:fill="FFFFFF" w:themeFill="background1"/>
          </w:tcPr>
          <w:p w14:paraId="2AA58824" w14:textId="2E1F02AB" w:rsidR="001A43C4" w:rsidRPr="006E7AEC" w:rsidRDefault="001A43C4" w:rsidP="001A43C4">
            <w:pPr>
              <w:pStyle w:val="Sinespaciad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E7AEC">
              <w:rPr>
                <w:rFonts w:ascii="Arial" w:hAnsi="Arial" w:cs="Arial"/>
                <w:sz w:val="24"/>
                <w:szCs w:val="24"/>
              </w:rPr>
              <w:t xml:space="preserve">Contestación </w:t>
            </w:r>
          </w:p>
        </w:tc>
        <w:tc>
          <w:tcPr>
            <w:tcW w:w="232" w:type="pct"/>
            <w:shd w:val="clear" w:color="auto" w:fill="FFFFFF" w:themeFill="background1"/>
          </w:tcPr>
          <w:p w14:paraId="2B6484FA" w14:textId="77777777" w:rsidR="001A43C4" w:rsidRPr="006E7AEC" w:rsidRDefault="001A43C4" w:rsidP="001A43C4">
            <w:pPr>
              <w:pStyle w:val="Sinespaciad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5" w:type="pct"/>
            <w:gridSpan w:val="3"/>
            <w:shd w:val="clear" w:color="auto" w:fill="FFFFFF" w:themeFill="background1"/>
          </w:tcPr>
          <w:p w14:paraId="4A4E31A1" w14:textId="69E95DA5" w:rsidR="001A43C4" w:rsidRPr="006E7AEC" w:rsidRDefault="001A43C4" w:rsidP="001A43C4">
            <w:pPr>
              <w:pStyle w:val="Sinespaciad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E7AEC">
              <w:rPr>
                <w:rFonts w:ascii="Arial" w:hAnsi="Arial" w:cs="Arial"/>
                <w:sz w:val="24"/>
                <w:szCs w:val="24"/>
              </w:rPr>
              <w:t>Trámites incidentales</w:t>
            </w:r>
          </w:p>
        </w:tc>
        <w:tc>
          <w:tcPr>
            <w:tcW w:w="233" w:type="pct"/>
            <w:shd w:val="clear" w:color="auto" w:fill="FFFFFF" w:themeFill="background1"/>
          </w:tcPr>
          <w:p w14:paraId="0B25492E" w14:textId="77777777" w:rsidR="001A43C4" w:rsidRPr="006E7AEC" w:rsidRDefault="001A43C4" w:rsidP="001A43C4">
            <w:pPr>
              <w:pStyle w:val="Sinespaciad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06" w:type="pct"/>
            <w:shd w:val="clear" w:color="auto" w:fill="FFFFFF" w:themeFill="background1"/>
          </w:tcPr>
          <w:p w14:paraId="30751D7D" w14:textId="67057647" w:rsidR="001A43C4" w:rsidRPr="006E7AEC" w:rsidRDefault="001A43C4" w:rsidP="001A43C4">
            <w:pPr>
              <w:pStyle w:val="Sinespaciad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E7AEC">
              <w:rPr>
                <w:rFonts w:ascii="Arial" w:hAnsi="Arial" w:cs="Arial"/>
                <w:sz w:val="24"/>
                <w:szCs w:val="24"/>
              </w:rPr>
              <w:t>Aclaración o Adición del fallo</w:t>
            </w:r>
          </w:p>
        </w:tc>
        <w:tc>
          <w:tcPr>
            <w:tcW w:w="233" w:type="pct"/>
            <w:shd w:val="clear" w:color="auto" w:fill="FFFFFF" w:themeFill="background1"/>
          </w:tcPr>
          <w:p w14:paraId="7C973438" w14:textId="7E6F33DB" w:rsidR="001A43C4" w:rsidRPr="006E7AEC" w:rsidRDefault="001A43C4" w:rsidP="001A43C4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A43C4" w:rsidRPr="006E7AEC" w14:paraId="5C6B487B" w14:textId="77777777" w:rsidTr="006E7AEC">
        <w:trPr>
          <w:trHeight w:val="30"/>
        </w:trPr>
        <w:tc>
          <w:tcPr>
            <w:tcW w:w="1031" w:type="pct"/>
            <w:gridSpan w:val="2"/>
            <w:shd w:val="clear" w:color="auto" w:fill="FFFFFF" w:themeFill="background1"/>
          </w:tcPr>
          <w:p w14:paraId="33840321" w14:textId="6727DB11" w:rsidR="001A43C4" w:rsidRPr="006E7AEC" w:rsidRDefault="001A43C4" w:rsidP="001A43C4">
            <w:pPr>
              <w:pStyle w:val="Sinespaciad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E7AEC">
              <w:rPr>
                <w:rFonts w:ascii="Arial" w:hAnsi="Arial" w:cs="Arial"/>
                <w:sz w:val="24"/>
                <w:szCs w:val="24"/>
              </w:rPr>
              <w:t>Conciliación A.I.</w:t>
            </w:r>
          </w:p>
        </w:tc>
        <w:tc>
          <w:tcPr>
            <w:tcW w:w="232" w:type="pct"/>
            <w:shd w:val="clear" w:color="auto" w:fill="FFFFFF" w:themeFill="background1"/>
          </w:tcPr>
          <w:p w14:paraId="6A78E825" w14:textId="77777777" w:rsidR="001A43C4" w:rsidRPr="006E7AEC" w:rsidRDefault="001A43C4" w:rsidP="001A43C4">
            <w:pPr>
              <w:pStyle w:val="Sinespaciad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5" w:type="pct"/>
            <w:gridSpan w:val="3"/>
            <w:shd w:val="clear" w:color="auto" w:fill="FFFFFF" w:themeFill="background1"/>
          </w:tcPr>
          <w:p w14:paraId="3B6EC782" w14:textId="74C37B92" w:rsidR="001A43C4" w:rsidRPr="006E7AEC" w:rsidRDefault="001A43C4" w:rsidP="001A43C4">
            <w:pPr>
              <w:pStyle w:val="Sinespaciad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E7AEC">
              <w:rPr>
                <w:rFonts w:ascii="Arial" w:hAnsi="Arial" w:cs="Arial"/>
                <w:sz w:val="24"/>
                <w:szCs w:val="24"/>
              </w:rPr>
              <w:t xml:space="preserve">Alegatos </w:t>
            </w:r>
          </w:p>
        </w:tc>
        <w:tc>
          <w:tcPr>
            <w:tcW w:w="233" w:type="pct"/>
            <w:shd w:val="clear" w:color="auto" w:fill="FFFFFF" w:themeFill="background1"/>
          </w:tcPr>
          <w:p w14:paraId="525168C4" w14:textId="77777777" w:rsidR="001A43C4" w:rsidRPr="006E7AEC" w:rsidRDefault="001A43C4" w:rsidP="001A43C4">
            <w:pPr>
              <w:pStyle w:val="Sinespaciad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06" w:type="pct"/>
            <w:shd w:val="clear" w:color="auto" w:fill="FFFFFF" w:themeFill="background1"/>
          </w:tcPr>
          <w:p w14:paraId="182D143A" w14:textId="7CD4E32D" w:rsidR="001A43C4" w:rsidRPr="006E7AEC" w:rsidRDefault="001A43C4" w:rsidP="001A43C4">
            <w:pPr>
              <w:pStyle w:val="Sinespaciad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E7AEC">
              <w:rPr>
                <w:rFonts w:ascii="Arial" w:hAnsi="Arial" w:cs="Arial"/>
                <w:sz w:val="24"/>
                <w:szCs w:val="24"/>
              </w:rPr>
              <w:t>Recursos</w:t>
            </w:r>
          </w:p>
        </w:tc>
        <w:tc>
          <w:tcPr>
            <w:tcW w:w="233" w:type="pct"/>
            <w:shd w:val="clear" w:color="auto" w:fill="FFFFFF" w:themeFill="background1"/>
          </w:tcPr>
          <w:p w14:paraId="12A4EED6" w14:textId="2C18E68D" w:rsidR="001A43C4" w:rsidRPr="006E7AEC" w:rsidRDefault="001A43C4" w:rsidP="001A43C4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A43C4" w:rsidRPr="006E7AEC" w14:paraId="16359A7E" w14:textId="77777777" w:rsidTr="006E7AEC">
        <w:trPr>
          <w:trHeight w:val="30"/>
        </w:trPr>
        <w:tc>
          <w:tcPr>
            <w:tcW w:w="1031" w:type="pct"/>
            <w:gridSpan w:val="2"/>
            <w:shd w:val="clear" w:color="auto" w:fill="FFFFFF" w:themeFill="background1"/>
          </w:tcPr>
          <w:p w14:paraId="5215DEC4" w14:textId="4F0E8364" w:rsidR="001A43C4" w:rsidRPr="006E7AEC" w:rsidRDefault="001A43C4" w:rsidP="001A43C4">
            <w:pPr>
              <w:pStyle w:val="Sinespaciad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E7AEC">
              <w:rPr>
                <w:rFonts w:ascii="Arial" w:hAnsi="Arial" w:cs="Arial"/>
                <w:sz w:val="24"/>
                <w:szCs w:val="24"/>
              </w:rPr>
              <w:t xml:space="preserve">Pruebas </w:t>
            </w:r>
          </w:p>
        </w:tc>
        <w:tc>
          <w:tcPr>
            <w:tcW w:w="232" w:type="pct"/>
            <w:shd w:val="clear" w:color="auto" w:fill="FFFFFF" w:themeFill="background1"/>
          </w:tcPr>
          <w:p w14:paraId="2C0FDAB3" w14:textId="77777777" w:rsidR="001A43C4" w:rsidRPr="006E7AEC" w:rsidRDefault="001A43C4" w:rsidP="001A43C4">
            <w:pPr>
              <w:pStyle w:val="Sinespaciad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5" w:type="pct"/>
            <w:gridSpan w:val="3"/>
            <w:shd w:val="clear" w:color="auto" w:fill="FFFFFF" w:themeFill="background1"/>
          </w:tcPr>
          <w:p w14:paraId="7745C22A" w14:textId="50DCF1D9" w:rsidR="001A43C4" w:rsidRPr="006E7AEC" w:rsidRDefault="001A43C4" w:rsidP="001A43C4">
            <w:pPr>
              <w:pStyle w:val="Sinespaciad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E7AEC">
              <w:rPr>
                <w:rFonts w:ascii="Arial" w:hAnsi="Arial" w:cs="Arial"/>
                <w:sz w:val="24"/>
                <w:szCs w:val="24"/>
              </w:rPr>
              <w:t xml:space="preserve">Sentencia </w:t>
            </w:r>
          </w:p>
        </w:tc>
        <w:tc>
          <w:tcPr>
            <w:tcW w:w="233" w:type="pct"/>
            <w:shd w:val="clear" w:color="auto" w:fill="FFFFFF" w:themeFill="background1"/>
          </w:tcPr>
          <w:p w14:paraId="7C8839DC" w14:textId="77777777" w:rsidR="001A43C4" w:rsidRPr="006E7AEC" w:rsidRDefault="001A43C4" w:rsidP="001A43C4">
            <w:pPr>
              <w:pStyle w:val="Sinespaciad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06" w:type="pct"/>
            <w:shd w:val="clear" w:color="auto" w:fill="FFFFFF" w:themeFill="background1"/>
          </w:tcPr>
          <w:p w14:paraId="112094A0" w14:textId="297494FA" w:rsidR="001A43C4" w:rsidRPr="006E7AEC" w:rsidRDefault="001A43C4" w:rsidP="001A43C4">
            <w:pPr>
              <w:pStyle w:val="Sinespaciad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E7AEC">
              <w:rPr>
                <w:rFonts w:ascii="Arial" w:hAnsi="Arial" w:cs="Arial"/>
                <w:sz w:val="24"/>
                <w:szCs w:val="24"/>
              </w:rPr>
              <w:t>Otros</w:t>
            </w:r>
          </w:p>
        </w:tc>
        <w:tc>
          <w:tcPr>
            <w:tcW w:w="233" w:type="pct"/>
            <w:shd w:val="clear" w:color="auto" w:fill="FFFFFF" w:themeFill="background1"/>
          </w:tcPr>
          <w:p w14:paraId="1AC86E21" w14:textId="3286E83D" w:rsidR="001A43C4" w:rsidRPr="006E7AEC" w:rsidRDefault="001A43C4" w:rsidP="001A43C4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A43C4" w:rsidRPr="006E7AEC" w14:paraId="1E4F1221" w14:textId="77777777" w:rsidTr="006E7AEC">
        <w:trPr>
          <w:trHeight w:val="30"/>
        </w:trPr>
        <w:tc>
          <w:tcPr>
            <w:tcW w:w="1031" w:type="pct"/>
            <w:gridSpan w:val="2"/>
            <w:shd w:val="clear" w:color="auto" w:fill="FFFFFF" w:themeFill="background1"/>
          </w:tcPr>
          <w:p w14:paraId="0CD2404F" w14:textId="555EE635" w:rsidR="001A43C4" w:rsidRPr="006E7AEC" w:rsidRDefault="001A43C4" w:rsidP="001A43C4">
            <w:pPr>
              <w:pStyle w:val="Sinespaciad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E7AEC">
              <w:rPr>
                <w:rFonts w:ascii="Arial" w:hAnsi="Arial" w:cs="Arial"/>
                <w:sz w:val="24"/>
                <w:szCs w:val="24"/>
              </w:rPr>
              <w:t>Descripción</w:t>
            </w:r>
          </w:p>
        </w:tc>
        <w:tc>
          <w:tcPr>
            <w:tcW w:w="3969" w:type="pct"/>
            <w:gridSpan w:val="7"/>
            <w:shd w:val="clear" w:color="auto" w:fill="FFFFFF" w:themeFill="background1"/>
          </w:tcPr>
          <w:p w14:paraId="4A39967D" w14:textId="77777777" w:rsidR="001A43C4" w:rsidRPr="006E7AEC" w:rsidRDefault="001A43C4" w:rsidP="001A43C4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A43C4" w:rsidRPr="006E7AEC" w14:paraId="5DABB901" w14:textId="77777777" w:rsidTr="006E7AEC">
        <w:tc>
          <w:tcPr>
            <w:tcW w:w="5000" w:type="pct"/>
            <w:gridSpan w:val="9"/>
            <w:shd w:val="clear" w:color="auto" w:fill="D9D9D9" w:themeFill="background1" w:themeFillShade="D9"/>
          </w:tcPr>
          <w:p w14:paraId="2CDE0D29" w14:textId="611F6B2C" w:rsidR="001A43C4" w:rsidRPr="006E7AEC" w:rsidRDefault="001A43C4" w:rsidP="001A43C4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E7AE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OPORTUNIDAD PARA REMITIR LA INFORMACIÓN SOLICITADA </w:t>
            </w:r>
            <w:r w:rsidR="00EC31E7" w:rsidRPr="006E7AEC">
              <w:rPr>
                <w:rFonts w:ascii="Arial" w:hAnsi="Arial" w:cs="Arial"/>
                <w:b/>
                <w:bCs/>
                <w:sz w:val="24"/>
                <w:szCs w:val="24"/>
              </w:rPr>
              <w:t>A LA</w:t>
            </w:r>
            <w:r w:rsidRPr="006E7AE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SAL</w:t>
            </w:r>
          </w:p>
        </w:tc>
      </w:tr>
      <w:tr w:rsidR="001A43C4" w:rsidRPr="006E7AEC" w14:paraId="4B38CFA1" w14:textId="77777777" w:rsidTr="006E7AEC">
        <w:tc>
          <w:tcPr>
            <w:tcW w:w="2374" w:type="pct"/>
            <w:gridSpan w:val="5"/>
            <w:shd w:val="clear" w:color="auto" w:fill="FFFFFF" w:themeFill="background1"/>
          </w:tcPr>
          <w:p w14:paraId="30BEB682" w14:textId="0E2C52F7" w:rsidR="001A43C4" w:rsidRPr="006E7AEC" w:rsidRDefault="001A43C4" w:rsidP="001A43C4">
            <w:pPr>
              <w:pStyle w:val="Sinespaciad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E7AEC">
              <w:rPr>
                <w:rFonts w:ascii="Arial" w:hAnsi="Arial" w:cs="Arial"/>
                <w:sz w:val="24"/>
                <w:szCs w:val="24"/>
              </w:rPr>
              <w:t>Fecha Notificación del Medio de Control</w:t>
            </w:r>
          </w:p>
        </w:tc>
        <w:tc>
          <w:tcPr>
            <w:tcW w:w="2626" w:type="pct"/>
            <w:gridSpan w:val="4"/>
            <w:shd w:val="clear" w:color="auto" w:fill="FFFFFF" w:themeFill="background1"/>
          </w:tcPr>
          <w:p w14:paraId="7CA46EBA" w14:textId="29B21AE6" w:rsidR="001A43C4" w:rsidRPr="006E7AEC" w:rsidRDefault="001A43C4" w:rsidP="001A43C4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A43C4" w:rsidRPr="006E7AEC" w14:paraId="7CFA1FFA" w14:textId="77777777" w:rsidTr="006E7AEC">
        <w:tc>
          <w:tcPr>
            <w:tcW w:w="2374" w:type="pct"/>
            <w:gridSpan w:val="5"/>
            <w:shd w:val="clear" w:color="auto" w:fill="FFFFFF" w:themeFill="background1"/>
          </w:tcPr>
          <w:p w14:paraId="31643B69" w14:textId="0FAC9959" w:rsidR="001A43C4" w:rsidRPr="006E7AEC" w:rsidRDefault="001A43C4" w:rsidP="001A43C4">
            <w:pPr>
              <w:pStyle w:val="Sinespaciad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E7AEC">
              <w:rPr>
                <w:rFonts w:ascii="Arial" w:hAnsi="Arial" w:cs="Arial"/>
                <w:sz w:val="24"/>
                <w:szCs w:val="24"/>
              </w:rPr>
              <w:t>Oportunidad procesal para descorrer el traslado</w:t>
            </w:r>
          </w:p>
        </w:tc>
        <w:tc>
          <w:tcPr>
            <w:tcW w:w="2626" w:type="pct"/>
            <w:gridSpan w:val="4"/>
            <w:shd w:val="clear" w:color="auto" w:fill="FFFFFF" w:themeFill="background1"/>
          </w:tcPr>
          <w:p w14:paraId="6D47F7CB" w14:textId="77777777" w:rsidR="001A43C4" w:rsidRPr="006E7AEC" w:rsidRDefault="001A43C4" w:rsidP="001A43C4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A43C4" w:rsidRPr="006E7AEC" w14:paraId="0F52D1BC" w14:textId="77777777" w:rsidTr="006E7AEC">
        <w:tc>
          <w:tcPr>
            <w:tcW w:w="2374" w:type="pct"/>
            <w:gridSpan w:val="5"/>
            <w:shd w:val="clear" w:color="auto" w:fill="FFFFFF" w:themeFill="background1"/>
          </w:tcPr>
          <w:p w14:paraId="3ABE128B" w14:textId="462FDF78" w:rsidR="001A43C4" w:rsidRPr="006E7AEC" w:rsidRDefault="001A43C4" w:rsidP="001A43C4">
            <w:pPr>
              <w:pStyle w:val="Sinespaciad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E7AEC">
              <w:rPr>
                <w:rFonts w:ascii="Arial" w:hAnsi="Arial" w:cs="Arial"/>
                <w:sz w:val="24"/>
                <w:szCs w:val="24"/>
              </w:rPr>
              <w:t>Tiempo máximo del responsable para aportar el insumo</w:t>
            </w:r>
          </w:p>
        </w:tc>
        <w:tc>
          <w:tcPr>
            <w:tcW w:w="2626" w:type="pct"/>
            <w:gridSpan w:val="4"/>
            <w:shd w:val="clear" w:color="auto" w:fill="FFFFFF" w:themeFill="background1"/>
          </w:tcPr>
          <w:p w14:paraId="6576882B" w14:textId="64661199" w:rsidR="001A43C4" w:rsidRPr="006E7AEC" w:rsidRDefault="001A43C4" w:rsidP="001A43C4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2D643467" w14:textId="26D67502" w:rsidR="00F92880" w:rsidRPr="006E7AEC" w:rsidRDefault="00F92880" w:rsidP="00F92880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5D6B915B" w14:textId="5B9E14B8" w:rsidR="005D4059" w:rsidRPr="006E7AEC" w:rsidRDefault="00426617" w:rsidP="00DA4214">
      <w:pPr>
        <w:pStyle w:val="Sinespaciado"/>
        <w:jc w:val="both"/>
        <w:rPr>
          <w:rStyle w:val="apple-converted-space"/>
          <w:rFonts w:ascii="Arial" w:hAnsi="Arial" w:cs="Arial"/>
          <w:sz w:val="24"/>
          <w:szCs w:val="24"/>
        </w:rPr>
      </w:pPr>
      <w:r w:rsidRPr="006E7AEC">
        <w:rPr>
          <w:rStyle w:val="apple-converted-space"/>
          <w:rFonts w:ascii="Arial" w:hAnsi="Arial" w:cs="Arial"/>
          <w:sz w:val="24"/>
          <w:szCs w:val="24"/>
        </w:rPr>
        <w:t>Con el propósito de g</w:t>
      </w:r>
      <w:r w:rsidR="00B249C6" w:rsidRPr="006E7AEC">
        <w:rPr>
          <w:rStyle w:val="apple-converted-space"/>
          <w:rFonts w:ascii="Arial" w:hAnsi="Arial" w:cs="Arial"/>
          <w:sz w:val="24"/>
          <w:szCs w:val="24"/>
        </w:rPr>
        <w:t>arantizar la oportuna y adecuada defensa judicial de la Unidad Administrativa Especial de Servicios Públicos</w:t>
      </w:r>
      <w:r w:rsidRPr="006E7AEC">
        <w:rPr>
          <w:rStyle w:val="apple-converted-space"/>
          <w:rFonts w:ascii="Arial" w:hAnsi="Arial" w:cs="Arial"/>
          <w:sz w:val="24"/>
          <w:szCs w:val="24"/>
        </w:rPr>
        <w:t xml:space="preserve"> – UAESP-</w:t>
      </w:r>
      <w:r w:rsidR="00B249C6" w:rsidRPr="006E7AEC">
        <w:rPr>
          <w:rStyle w:val="apple-converted-space"/>
          <w:rFonts w:ascii="Arial" w:hAnsi="Arial" w:cs="Arial"/>
          <w:sz w:val="24"/>
          <w:szCs w:val="24"/>
        </w:rPr>
        <w:t xml:space="preserve">, a través del presente </w:t>
      </w:r>
      <w:r w:rsidR="002A1499" w:rsidRPr="006E7AEC">
        <w:rPr>
          <w:rStyle w:val="apple-converted-space"/>
          <w:rFonts w:ascii="Arial" w:hAnsi="Arial" w:cs="Arial"/>
          <w:sz w:val="24"/>
          <w:szCs w:val="24"/>
        </w:rPr>
        <w:t xml:space="preserve">formato </w:t>
      </w:r>
      <w:r w:rsidR="007A5079" w:rsidRPr="006E7AEC">
        <w:rPr>
          <w:rStyle w:val="apple-converted-space"/>
          <w:rFonts w:ascii="Arial" w:hAnsi="Arial" w:cs="Arial"/>
          <w:sz w:val="24"/>
          <w:szCs w:val="24"/>
        </w:rPr>
        <w:t xml:space="preserve">se </w:t>
      </w:r>
      <w:r w:rsidRPr="006E7AEC">
        <w:rPr>
          <w:rStyle w:val="apple-converted-space"/>
          <w:rFonts w:ascii="Arial" w:hAnsi="Arial" w:cs="Arial"/>
          <w:sz w:val="24"/>
          <w:szCs w:val="24"/>
        </w:rPr>
        <w:t>adjunta</w:t>
      </w:r>
      <w:r w:rsidR="00E52E25" w:rsidRPr="006E7AEC">
        <w:rPr>
          <w:rStyle w:val="apple-converted-space"/>
          <w:rFonts w:ascii="Arial" w:hAnsi="Arial" w:cs="Arial"/>
          <w:sz w:val="24"/>
          <w:szCs w:val="24"/>
        </w:rPr>
        <w:t xml:space="preserve"> copia digital de </w:t>
      </w:r>
      <w:r w:rsidRPr="006E7AEC">
        <w:rPr>
          <w:rStyle w:val="apple-converted-space"/>
          <w:rFonts w:ascii="Arial" w:hAnsi="Arial" w:cs="Arial"/>
          <w:sz w:val="24"/>
          <w:szCs w:val="24"/>
        </w:rPr>
        <w:t xml:space="preserve">las piezas procesales del asunto arriba referenciado </w:t>
      </w:r>
      <w:r w:rsidRPr="006E7AEC">
        <w:rPr>
          <w:rStyle w:val="apple-converted-space"/>
          <w:rFonts w:ascii="Arial" w:hAnsi="Arial" w:cs="Arial"/>
          <w:b/>
          <w:bCs/>
          <w:sz w:val="24"/>
          <w:szCs w:val="24"/>
          <w:u w:val="single"/>
        </w:rPr>
        <w:t xml:space="preserve">a efecto </w:t>
      </w:r>
      <w:r w:rsidRPr="006E7AEC">
        <w:rPr>
          <w:rStyle w:val="apple-converted-space"/>
          <w:rFonts w:ascii="Arial" w:hAnsi="Arial" w:cs="Arial"/>
          <w:b/>
          <w:bCs/>
          <w:sz w:val="24"/>
          <w:szCs w:val="24"/>
          <w:u w:val="single"/>
        </w:rPr>
        <w:lastRenderedPageBreak/>
        <w:t xml:space="preserve">de que </w:t>
      </w:r>
      <w:r w:rsidR="00EC31E7" w:rsidRPr="006E7AEC">
        <w:rPr>
          <w:rStyle w:val="apple-converted-space"/>
          <w:rFonts w:ascii="Arial" w:hAnsi="Arial" w:cs="Arial"/>
          <w:b/>
          <w:bCs/>
          <w:sz w:val="24"/>
          <w:szCs w:val="24"/>
          <w:u w:val="single"/>
        </w:rPr>
        <w:t>la</w:t>
      </w:r>
      <w:r w:rsidR="00647192" w:rsidRPr="006E7AEC">
        <w:rPr>
          <w:rStyle w:val="apple-converted-space"/>
          <w:rFonts w:ascii="Arial" w:hAnsi="Arial" w:cs="Arial"/>
          <w:b/>
          <w:bCs/>
          <w:sz w:val="24"/>
          <w:szCs w:val="24"/>
          <w:u w:val="single"/>
        </w:rPr>
        <w:t xml:space="preserve"> dependencia</w:t>
      </w:r>
      <w:r w:rsidRPr="006E7AEC">
        <w:rPr>
          <w:rStyle w:val="apple-converted-space"/>
          <w:rFonts w:ascii="Arial" w:hAnsi="Arial" w:cs="Arial"/>
          <w:b/>
          <w:bCs/>
          <w:sz w:val="24"/>
          <w:szCs w:val="24"/>
          <w:u w:val="single"/>
        </w:rPr>
        <w:t xml:space="preserve"> responsable</w:t>
      </w:r>
      <w:r w:rsidR="00E52E25" w:rsidRPr="006E7AEC">
        <w:rPr>
          <w:rStyle w:val="apple-converted-space"/>
          <w:rFonts w:ascii="Arial" w:hAnsi="Arial" w:cs="Arial"/>
          <w:b/>
          <w:bCs/>
          <w:sz w:val="24"/>
          <w:szCs w:val="24"/>
          <w:u w:val="single"/>
        </w:rPr>
        <w:t>,</w:t>
      </w:r>
      <w:r w:rsidRPr="006E7AEC">
        <w:rPr>
          <w:rStyle w:val="apple-converted-space"/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="00DA4214" w:rsidRPr="006E7AEC">
        <w:rPr>
          <w:rStyle w:val="apple-converted-space"/>
          <w:rFonts w:ascii="Arial" w:hAnsi="Arial" w:cs="Arial"/>
          <w:b/>
          <w:bCs/>
          <w:sz w:val="24"/>
          <w:szCs w:val="24"/>
          <w:u w:val="single"/>
        </w:rPr>
        <w:t>a más tardar a las</w:t>
      </w:r>
      <w:r w:rsidR="00EC31E7" w:rsidRPr="006E7AEC">
        <w:rPr>
          <w:rStyle w:val="apple-converted-space"/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="00EC31E7" w:rsidRPr="006E7AEC">
        <w:rPr>
          <w:rStyle w:val="apple-converted-space"/>
          <w:rFonts w:ascii="Arial" w:hAnsi="Arial" w:cs="Arial"/>
          <w:b/>
          <w:bCs/>
          <w:color w:val="BFBFBF" w:themeColor="background1" w:themeShade="BF"/>
          <w:sz w:val="24"/>
          <w:szCs w:val="24"/>
          <w:u w:val="single"/>
        </w:rPr>
        <w:t>(hora)</w:t>
      </w:r>
      <w:r w:rsidR="00647192" w:rsidRPr="006E7AEC">
        <w:rPr>
          <w:rStyle w:val="apple-converted-space"/>
          <w:rFonts w:ascii="Arial" w:hAnsi="Arial" w:cs="Arial"/>
          <w:b/>
          <w:bCs/>
          <w:color w:val="BFBFBF" w:themeColor="background1" w:themeShade="BF"/>
          <w:sz w:val="24"/>
          <w:szCs w:val="24"/>
          <w:u w:val="single"/>
        </w:rPr>
        <w:t xml:space="preserve"> </w:t>
      </w:r>
      <w:r w:rsidR="00647192" w:rsidRPr="006E7AEC">
        <w:rPr>
          <w:rStyle w:val="apple-converted-space"/>
          <w:rFonts w:ascii="Arial" w:hAnsi="Arial" w:cs="Arial"/>
          <w:b/>
          <w:bCs/>
          <w:sz w:val="24"/>
          <w:szCs w:val="24"/>
          <w:u w:val="single"/>
        </w:rPr>
        <w:t xml:space="preserve">A.M </w:t>
      </w:r>
      <w:r w:rsidR="00EC31E7" w:rsidRPr="006E7AEC">
        <w:rPr>
          <w:rStyle w:val="apple-converted-space"/>
          <w:rFonts w:ascii="Arial" w:hAnsi="Arial" w:cs="Arial"/>
          <w:b/>
          <w:bCs/>
          <w:sz w:val="24"/>
          <w:szCs w:val="24"/>
          <w:u w:val="single"/>
        </w:rPr>
        <w:t>o</w:t>
      </w:r>
      <w:r w:rsidR="00647192" w:rsidRPr="006E7AEC">
        <w:rPr>
          <w:rStyle w:val="apple-converted-space"/>
          <w:rFonts w:ascii="Arial" w:hAnsi="Arial" w:cs="Arial"/>
          <w:b/>
          <w:bCs/>
          <w:sz w:val="24"/>
          <w:szCs w:val="24"/>
          <w:u w:val="single"/>
        </w:rPr>
        <w:t xml:space="preserve"> P.M.</w:t>
      </w:r>
      <w:r w:rsidR="00DA4214" w:rsidRPr="006E7AEC">
        <w:rPr>
          <w:rStyle w:val="apple-converted-space"/>
          <w:rFonts w:ascii="Arial" w:hAnsi="Arial" w:cs="Arial"/>
          <w:b/>
          <w:bCs/>
          <w:sz w:val="24"/>
          <w:szCs w:val="24"/>
          <w:u w:val="single"/>
        </w:rPr>
        <w:t xml:space="preserve"> del  </w:t>
      </w:r>
      <w:r w:rsidR="00EC31E7" w:rsidRPr="006E7AEC">
        <w:rPr>
          <w:rStyle w:val="apple-converted-space"/>
          <w:rFonts w:ascii="Arial" w:hAnsi="Arial" w:cs="Arial"/>
          <w:b/>
          <w:bCs/>
          <w:color w:val="BFBFBF" w:themeColor="background1" w:themeShade="BF"/>
          <w:sz w:val="24"/>
          <w:szCs w:val="24"/>
          <w:u w:val="single"/>
        </w:rPr>
        <w:t>(día)</w:t>
      </w:r>
      <w:r w:rsidR="00DA4214" w:rsidRPr="006E7AEC">
        <w:rPr>
          <w:rStyle w:val="apple-converted-space"/>
          <w:rFonts w:ascii="Arial" w:hAnsi="Arial" w:cs="Arial"/>
          <w:b/>
          <w:bCs/>
          <w:color w:val="BFBFBF" w:themeColor="background1" w:themeShade="BF"/>
          <w:sz w:val="24"/>
          <w:szCs w:val="24"/>
          <w:u w:val="single"/>
        </w:rPr>
        <w:t xml:space="preserve"> </w:t>
      </w:r>
      <w:r w:rsidR="00DA4214" w:rsidRPr="006E7AEC">
        <w:rPr>
          <w:rStyle w:val="apple-converted-space"/>
          <w:rFonts w:ascii="Arial" w:hAnsi="Arial" w:cs="Arial"/>
          <w:b/>
          <w:bCs/>
          <w:sz w:val="24"/>
          <w:szCs w:val="24"/>
          <w:u w:val="single"/>
        </w:rPr>
        <w:t xml:space="preserve">de </w:t>
      </w:r>
      <w:r w:rsidR="00EC31E7" w:rsidRPr="006E7AEC">
        <w:rPr>
          <w:rStyle w:val="apple-converted-space"/>
          <w:rFonts w:ascii="Arial" w:hAnsi="Arial" w:cs="Arial"/>
          <w:b/>
          <w:bCs/>
          <w:color w:val="BFBFBF" w:themeColor="background1" w:themeShade="BF"/>
          <w:sz w:val="24"/>
          <w:szCs w:val="24"/>
          <w:u w:val="single"/>
        </w:rPr>
        <w:t>(mes)</w:t>
      </w:r>
      <w:r w:rsidR="00647192" w:rsidRPr="006E7AEC">
        <w:rPr>
          <w:rStyle w:val="apple-converted-space"/>
          <w:rFonts w:ascii="Arial" w:hAnsi="Arial" w:cs="Arial"/>
          <w:b/>
          <w:bCs/>
          <w:color w:val="BFBFBF" w:themeColor="background1" w:themeShade="BF"/>
          <w:sz w:val="24"/>
          <w:szCs w:val="24"/>
          <w:u w:val="single"/>
        </w:rPr>
        <w:t xml:space="preserve"> </w:t>
      </w:r>
      <w:r w:rsidR="00647192" w:rsidRPr="006E7AEC">
        <w:rPr>
          <w:rStyle w:val="apple-converted-space"/>
          <w:rFonts w:ascii="Arial" w:hAnsi="Arial" w:cs="Arial"/>
          <w:b/>
          <w:bCs/>
          <w:sz w:val="24"/>
          <w:szCs w:val="24"/>
          <w:u w:val="single"/>
        </w:rPr>
        <w:t xml:space="preserve">de </w:t>
      </w:r>
      <w:r w:rsidR="00DA4214" w:rsidRPr="006E7AEC">
        <w:rPr>
          <w:rStyle w:val="apple-converted-space"/>
          <w:rFonts w:ascii="Arial" w:hAnsi="Arial" w:cs="Arial"/>
          <w:b/>
          <w:bCs/>
          <w:sz w:val="24"/>
          <w:szCs w:val="24"/>
          <w:u w:val="single"/>
        </w:rPr>
        <w:t xml:space="preserve"> 20</w:t>
      </w:r>
      <w:r w:rsidR="00647192" w:rsidRPr="006E7AEC">
        <w:rPr>
          <w:rStyle w:val="apple-converted-space"/>
          <w:rFonts w:ascii="Arial" w:hAnsi="Arial" w:cs="Arial"/>
          <w:b/>
          <w:bCs/>
          <w:sz w:val="24"/>
          <w:szCs w:val="24"/>
          <w:u w:val="single"/>
        </w:rPr>
        <w:t>xx</w:t>
      </w:r>
      <w:r w:rsidR="00DA4214" w:rsidRPr="006E7AEC">
        <w:rPr>
          <w:rStyle w:val="apple-converted-space"/>
          <w:rFonts w:ascii="Arial" w:hAnsi="Arial" w:cs="Arial"/>
          <w:b/>
          <w:bCs/>
          <w:sz w:val="24"/>
          <w:szCs w:val="24"/>
          <w:u w:val="single"/>
        </w:rPr>
        <w:t xml:space="preserve">, remita </w:t>
      </w:r>
      <w:r w:rsidRPr="006E7AEC">
        <w:rPr>
          <w:rStyle w:val="apple-converted-space"/>
          <w:rFonts w:ascii="Arial" w:hAnsi="Arial" w:cs="Arial"/>
          <w:b/>
          <w:bCs/>
          <w:sz w:val="24"/>
          <w:szCs w:val="24"/>
          <w:u w:val="single"/>
        </w:rPr>
        <w:t>al apoderado designado del</w:t>
      </w:r>
      <w:r w:rsidR="00F92880" w:rsidRPr="006E7AEC">
        <w:rPr>
          <w:rStyle w:val="apple-converted-space"/>
          <w:rFonts w:ascii="Arial" w:hAnsi="Arial" w:cs="Arial"/>
          <w:b/>
          <w:bCs/>
          <w:sz w:val="24"/>
          <w:szCs w:val="24"/>
          <w:u w:val="single"/>
        </w:rPr>
        <w:t xml:space="preserve"> equipo de trabajo de </w:t>
      </w:r>
      <w:r w:rsidR="00DA4214" w:rsidRPr="006E7AEC">
        <w:rPr>
          <w:rStyle w:val="apple-converted-space"/>
          <w:rFonts w:ascii="Arial" w:hAnsi="Arial" w:cs="Arial"/>
          <w:b/>
          <w:bCs/>
          <w:sz w:val="24"/>
          <w:szCs w:val="24"/>
          <w:u w:val="single"/>
        </w:rPr>
        <w:t>D</w:t>
      </w:r>
      <w:r w:rsidR="00F92880" w:rsidRPr="006E7AEC">
        <w:rPr>
          <w:rStyle w:val="apple-converted-space"/>
          <w:rFonts w:ascii="Arial" w:hAnsi="Arial" w:cs="Arial"/>
          <w:b/>
          <w:bCs/>
          <w:sz w:val="24"/>
          <w:szCs w:val="24"/>
          <w:u w:val="single"/>
        </w:rPr>
        <w:t xml:space="preserve">efensa </w:t>
      </w:r>
      <w:r w:rsidR="00DA4214" w:rsidRPr="006E7AEC">
        <w:rPr>
          <w:rStyle w:val="apple-converted-space"/>
          <w:rFonts w:ascii="Arial" w:hAnsi="Arial" w:cs="Arial"/>
          <w:b/>
          <w:bCs/>
          <w:sz w:val="24"/>
          <w:szCs w:val="24"/>
          <w:u w:val="single"/>
        </w:rPr>
        <w:t>J</w:t>
      </w:r>
      <w:r w:rsidR="00F92880" w:rsidRPr="006E7AEC">
        <w:rPr>
          <w:rStyle w:val="apple-converted-space"/>
          <w:rFonts w:ascii="Arial" w:hAnsi="Arial" w:cs="Arial"/>
          <w:b/>
          <w:bCs/>
          <w:sz w:val="24"/>
          <w:szCs w:val="24"/>
          <w:u w:val="single"/>
        </w:rPr>
        <w:t>udicia</w:t>
      </w:r>
      <w:r w:rsidRPr="006E7AEC">
        <w:rPr>
          <w:rStyle w:val="apple-converted-space"/>
          <w:rFonts w:ascii="Arial" w:hAnsi="Arial" w:cs="Arial"/>
          <w:b/>
          <w:bCs/>
          <w:sz w:val="24"/>
          <w:szCs w:val="24"/>
          <w:u w:val="single"/>
        </w:rPr>
        <w:t>l</w:t>
      </w:r>
      <w:r w:rsidR="00DA4214" w:rsidRPr="006E7AEC">
        <w:rPr>
          <w:rStyle w:val="apple-converted-space"/>
          <w:rFonts w:ascii="Arial" w:hAnsi="Arial" w:cs="Arial"/>
          <w:b/>
          <w:bCs/>
          <w:sz w:val="24"/>
          <w:szCs w:val="24"/>
          <w:u w:val="single"/>
        </w:rPr>
        <w:t xml:space="preserve"> de la Subdirección de Asuntos Legales</w:t>
      </w:r>
      <w:r w:rsidR="005D4059" w:rsidRPr="006E7AEC">
        <w:rPr>
          <w:rStyle w:val="apple-converted-space"/>
          <w:rFonts w:ascii="Arial" w:hAnsi="Arial" w:cs="Arial"/>
          <w:b/>
          <w:bCs/>
          <w:sz w:val="24"/>
          <w:szCs w:val="24"/>
          <w:u w:val="single"/>
        </w:rPr>
        <w:t xml:space="preserve"> lo siguiente:</w:t>
      </w:r>
      <w:r w:rsidR="00DA4214" w:rsidRPr="006E7AEC">
        <w:rPr>
          <w:rStyle w:val="apple-converted-space"/>
          <w:rFonts w:ascii="Arial" w:hAnsi="Arial" w:cs="Arial"/>
          <w:sz w:val="24"/>
          <w:szCs w:val="24"/>
        </w:rPr>
        <w:t xml:space="preserve"> </w:t>
      </w:r>
    </w:p>
    <w:p w14:paraId="28555CE0" w14:textId="77777777" w:rsidR="005D4059" w:rsidRPr="006E7AEC" w:rsidRDefault="005D4059" w:rsidP="00DA4214">
      <w:pPr>
        <w:pStyle w:val="Sinespaciado"/>
        <w:jc w:val="both"/>
        <w:rPr>
          <w:rStyle w:val="apple-converted-space"/>
          <w:rFonts w:ascii="Arial" w:hAnsi="Arial" w:cs="Arial"/>
          <w:sz w:val="24"/>
          <w:szCs w:val="24"/>
        </w:rPr>
      </w:pPr>
    </w:p>
    <w:p w14:paraId="3C78DA5A" w14:textId="0572F904" w:rsidR="005D4059" w:rsidRPr="006E7AEC" w:rsidRDefault="005D4059" w:rsidP="005D4059">
      <w:pPr>
        <w:pStyle w:val="Sinespaciado"/>
        <w:numPr>
          <w:ilvl w:val="0"/>
          <w:numId w:val="2"/>
        </w:numPr>
        <w:jc w:val="both"/>
        <w:rPr>
          <w:rStyle w:val="apple-converted-space"/>
          <w:rFonts w:ascii="Arial" w:hAnsi="Arial" w:cs="Arial"/>
          <w:sz w:val="24"/>
          <w:szCs w:val="24"/>
        </w:rPr>
      </w:pPr>
      <w:r w:rsidRPr="006E7AEC">
        <w:rPr>
          <w:rStyle w:val="apple-converted-space"/>
          <w:rFonts w:ascii="Arial" w:hAnsi="Arial" w:cs="Arial"/>
          <w:sz w:val="24"/>
          <w:szCs w:val="24"/>
        </w:rPr>
        <w:t>U</w:t>
      </w:r>
      <w:r w:rsidR="00DA4214" w:rsidRPr="006E7AEC">
        <w:rPr>
          <w:rStyle w:val="apple-converted-space"/>
          <w:rFonts w:ascii="Arial" w:hAnsi="Arial" w:cs="Arial"/>
          <w:sz w:val="24"/>
          <w:szCs w:val="24"/>
        </w:rPr>
        <w:t>n informe técnico donde emita un pronunciamiento frente a los hechos y pretensiones planteadas en la demanda</w:t>
      </w:r>
      <w:r w:rsidRPr="006E7AEC">
        <w:rPr>
          <w:rStyle w:val="apple-converted-space"/>
          <w:rFonts w:ascii="Arial" w:hAnsi="Arial" w:cs="Arial"/>
          <w:sz w:val="24"/>
          <w:szCs w:val="24"/>
        </w:rPr>
        <w:t>.</w:t>
      </w:r>
      <w:r w:rsidR="00DA4214" w:rsidRPr="006E7AEC">
        <w:rPr>
          <w:rStyle w:val="apple-converted-space"/>
          <w:rFonts w:ascii="Arial" w:hAnsi="Arial" w:cs="Arial"/>
          <w:sz w:val="24"/>
          <w:szCs w:val="24"/>
        </w:rPr>
        <w:t> </w:t>
      </w:r>
    </w:p>
    <w:p w14:paraId="083707DE" w14:textId="3B2FB486" w:rsidR="00A83CE5" w:rsidRPr="006E7AEC" w:rsidRDefault="005D4059" w:rsidP="00C41DA4">
      <w:pPr>
        <w:pStyle w:val="Sinespaciado"/>
        <w:numPr>
          <w:ilvl w:val="0"/>
          <w:numId w:val="2"/>
        </w:numPr>
        <w:jc w:val="both"/>
        <w:rPr>
          <w:rStyle w:val="apple-converted-space"/>
          <w:rFonts w:ascii="Arial" w:eastAsiaTheme="minorHAnsi" w:hAnsi="Arial" w:cs="Arial"/>
          <w:sz w:val="24"/>
          <w:szCs w:val="24"/>
        </w:rPr>
      </w:pPr>
      <w:r w:rsidRPr="006E7AEC">
        <w:rPr>
          <w:rStyle w:val="apple-converted-space"/>
          <w:rFonts w:ascii="Arial" w:hAnsi="Arial" w:cs="Arial"/>
          <w:sz w:val="24"/>
          <w:szCs w:val="24"/>
        </w:rPr>
        <w:t>C</w:t>
      </w:r>
      <w:r w:rsidR="00DA4214" w:rsidRPr="006E7AEC">
        <w:rPr>
          <w:rStyle w:val="apple-converted-space"/>
          <w:rFonts w:ascii="Arial" w:hAnsi="Arial" w:cs="Arial"/>
          <w:sz w:val="24"/>
          <w:szCs w:val="24"/>
        </w:rPr>
        <w:t xml:space="preserve">opia de todas aquellas pruebas que deban presentarse </w:t>
      </w:r>
      <w:r w:rsidRPr="006E7AEC">
        <w:rPr>
          <w:rStyle w:val="apple-converted-space"/>
          <w:rFonts w:ascii="Arial" w:hAnsi="Arial" w:cs="Arial"/>
          <w:sz w:val="24"/>
          <w:szCs w:val="24"/>
        </w:rPr>
        <w:t>o que</w:t>
      </w:r>
      <w:r w:rsidR="00DA4214" w:rsidRPr="006E7AEC">
        <w:rPr>
          <w:rStyle w:val="apple-converted-space"/>
          <w:rFonts w:ascii="Arial" w:hAnsi="Arial" w:cs="Arial"/>
          <w:sz w:val="24"/>
          <w:szCs w:val="24"/>
        </w:rPr>
        <w:t xml:space="preserve"> </w:t>
      </w:r>
      <w:r w:rsidRPr="006E7AEC">
        <w:rPr>
          <w:rStyle w:val="apple-converted-space"/>
          <w:rFonts w:ascii="Arial" w:hAnsi="Arial" w:cs="Arial"/>
          <w:sz w:val="24"/>
          <w:szCs w:val="24"/>
        </w:rPr>
        <w:t xml:space="preserve">se </w:t>
      </w:r>
      <w:r w:rsidR="00DA4214" w:rsidRPr="006E7AEC">
        <w:rPr>
          <w:rStyle w:val="apple-converted-space"/>
          <w:rFonts w:ascii="Arial" w:hAnsi="Arial" w:cs="Arial"/>
          <w:sz w:val="24"/>
          <w:szCs w:val="24"/>
        </w:rPr>
        <w:t>considere</w:t>
      </w:r>
      <w:r w:rsidR="001C2BAE" w:rsidRPr="006E7AEC">
        <w:rPr>
          <w:rStyle w:val="apple-converted-space"/>
          <w:rFonts w:ascii="Arial" w:hAnsi="Arial" w:cs="Arial"/>
          <w:sz w:val="24"/>
          <w:szCs w:val="24"/>
        </w:rPr>
        <w:t>n</w:t>
      </w:r>
      <w:r w:rsidR="00DA4214" w:rsidRPr="006E7AEC">
        <w:rPr>
          <w:rStyle w:val="apple-converted-space"/>
          <w:rFonts w:ascii="Arial" w:hAnsi="Arial" w:cs="Arial"/>
          <w:sz w:val="24"/>
          <w:szCs w:val="24"/>
        </w:rPr>
        <w:t xml:space="preserve"> pertinente</w:t>
      </w:r>
      <w:r w:rsidR="001C2BAE" w:rsidRPr="006E7AEC">
        <w:rPr>
          <w:rStyle w:val="apple-converted-space"/>
          <w:rFonts w:ascii="Arial" w:hAnsi="Arial" w:cs="Arial"/>
          <w:sz w:val="24"/>
          <w:szCs w:val="24"/>
        </w:rPr>
        <w:t>s</w:t>
      </w:r>
      <w:r w:rsidR="00DA4214" w:rsidRPr="006E7AEC">
        <w:rPr>
          <w:rStyle w:val="apple-converted-space"/>
          <w:rFonts w:ascii="Arial" w:hAnsi="Arial" w:cs="Arial"/>
          <w:sz w:val="24"/>
          <w:szCs w:val="24"/>
        </w:rPr>
        <w:t> solicitar </w:t>
      </w:r>
      <w:r w:rsidR="00E52E25" w:rsidRPr="006E7AEC">
        <w:rPr>
          <w:rStyle w:val="apple-converted-space"/>
          <w:rFonts w:ascii="Arial" w:hAnsi="Arial" w:cs="Arial"/>
          <w:sz w:val="24"/>
          <w:szCs w:val="24"/>
        </w:rPr>
        <w:t>con la contestación de la demanda</w:t>
      </w:r>
      <w:r w:rsidR="001C2BAE" w:rsidRPr="006E7AEC">
        <w:rPr>
          <w:rStyle w:val="apple-converted-space"/>
          <w:rFonts w:ascii="Arial" w:hAnsi="Arial" w:cs="Arial"/>
          <w:sz w:val="24"/>
          <w:szCs w:val="24"/>
        </w:rPr>
        <w:t>,</w:t>
      </w:r>
      <w:r w:rsidR="00E52E25" w:rsidRPr="006E7AEC">
        <w:rPr>
          <w:rStyle w:val="apple-converted-space"/>
          <w:rFonts w:ascii="Arial" w:hAnsi="Arial" w:cs="Arial"/>
          <w:sz w:val="24"/>
          <w:szCs w:val="24"/>
        </w:rPr>
        <w:t xml:space="preserve"> </w:t>
      </w:r>
      <w:r w:rsidR="00DA4214" w:rsidRPr="006E7AEC">
        <w:rPr>
          <w:rStyle w:val="apple-converted-space"/>
          <w:rFonts w:ascii="Arial" w:hAnsi="Arial" w:cs="Arial"/>
          <w:sz w:val="24"/>
          <w:szCs w:val="24"/>
        </w:rPr>
        <w:t>a efecto de garantizar la mejor defensa de los interese</w:t>
      </w:r>
      <w:r w:rsidR="00EE219F" w:rsidRPr="006E7AEC">
        <w:rPr>
          <w:rStyle w:val="apple-converted-space"/>
          <w:rFonts w:ascii="Arial" w:hAnsi="Arial" w:cs="Arial"/>
          <w:sz w:val="24"/>
          <w:szCs w:val="24"/>
        </w:rPr>
        <w:t>s</w:t>
      </w:r>
      <w:r w:rsidR="00DA4214" w:rsidRPr="006E7AEC">
        <w:rPr>
          <w:rStyle w:val="apple-converted-space"/>
          <w:rFonts w:ascii="Arial" w:hAnsi="Arial" w:cs="Arial"/>
          <w:sz w:val="24"/>
          <w:szCs w:val="24"/>
        </w:rPr>
        <w:t xml:space="preserve"> de la UAESP en este proceso</w:t>
      </w:r>
      <w:r w:rsidR="00BD6DC6" w:rsidRPr="006E7AEC">
        <w:rPr>
          <w:rStyle w:val="apple-converted-space"/>
          <w:rFonts w:ascii="Arial" w:hAnsi="Arial" w:cs="Arial"/>
          <w:sz w:val="24"/>
          <w:szCs w:val="24"/>
        </w:rPr>
        <w:t xml:space="preserve"> </w:t>
      </w:r>
      <w:r w:rsidR="00DA4214" w:rsidRPr="006E7AEC">
        <w:rPr>
          <w:rStyle w:val="apple-converted-space"/>
          <w:rFonts w:ascii="Arial" w:hAnsi="Arial" w:cs="Arial"/>
          <w:sz w:val="24"/>
          <w:szCs w:val="24"/>
        </w:rPr>
        <w:t xml:space="preserve">judicial. </w:t>
      </w:r>
    </w:p>
    <w:p w14:paraId="3B438909" w14:textId="69A7575A" w:rsidR="00DB7895" w:rsidRPr="006E7AEC" w:rsidRDefault="0069093A" w:rsidP="00DB7895">
      <w:pPr>
        <w:shd w:val="clear" w:color="auto" w:fill="FFFFFF"/>
        <w:jc w:val="both"/>
        <w:rPr>
          <w:rFonts w:ascii="Arial" w:eastAsia="Times New Roman" w:hAnsi="Arial" w:cs="Arial"/>
          <w:b/>
          <w:i/>
          <w:color w:val="000000"/>
          <w:sz w:val="24"/>
          <w:szCs w:val="24"/>
          <w:u w:val="single"/>
          <w:lang w:eastAsia="es-CO"/>
        </w:rPr>
      </w:pPr>
      <w:r w:rsidRPr="006E7AEC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Es importante a</w:t>
      </w:r>
      <w:r w:rsidR="0039453C" w:rsidRPr="006E7AEC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dvertir</w:t>
      </w:r>
      <w:r w:rsidRPr="006E7AEC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que j</w:t>
      </w:r>
      <w:r w:rsidR="00DB7895" w:rsidRPr="006E7AEC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unto con el informe </w:t>
      </w:r>
      <w:r w:rsidR="0039453C" w:rsidRPr="006E7AEC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se </w:t>
      </w:r>
      <w:r w:rsidR="00DB7895" w:rsidRPr="006E7AEC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debe</w:t>
      </w:r>
      <w:r w:rsidR="0039453C" w:rsidRPr="006E7AEC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r w:rsidR="00DB7895" w:rsidRPr="006E7AEC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a</w:t>
      </w:r>
      <w:r w:rsidR="00723150" w:rsidRPr="006E7AEC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llegar</w:t>
      </w:r>
      <w:r w:rsidR="00DB7895" w:rsidRPr="006E7AEC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r w:rsidRPr="006E7AEC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copia d</w:t>
      </w:r>
      <w:r w:rsidR="00DB7895" w:rsidRPr="006E7AEC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el expediente administrativo</w:t>
      </w:r>
      <w:r w:rsidR="00A33F2D" w:rsidRPr="006E7AEC">
        <w:rPr>
          <w:rStyle w:val="Refdenotaalpie"/>
          <w:rFonts w:ascii="Arial" w:eastAsia="Times New Roman" w:hAnsi="Arial" w:cs="Arial"/>
          <w:color w:val="000000"/>
          <w:sz w:val="24"/>
          <w:szCs w:val="24"/>
          <w:lang w:eastAsia="es-CO"/>
        </w:rPr>
        <w:footnoteReference w:id="1"/>
      </w:r>
      <w:r w:rsidR="00DB7895" w:rsidRPr="006E7AEC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que contenga los antecedentes de la actuación objeto del proceso</w:t>
      </w:r>
      <w:r w:rsidR="0039453C" w:rsidRPr="006E7AEC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judicial</w:t>
      </w:r>
      <w:r w:rsidR="00DB7895" w:rsidRPr="006E7AEC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, como quiera que el parágrafo 1</w:t>
      </w:r>
      <w:r w:rsidR="00DB7895" w:rsidRPr="006E7AEC">
        <w:rPr>
          <w:rStyle w:val="Refdenotaalpie"/>
          <w:rFonts w:ascii="Arial" w:hAnsi="Arial" w:cs="Arial"/>
          <w:sz w:val="24"/>
          <w:szCs w:val="24"/>
          <w:lang w:eastAsia="es-CO"/>
        </w:rPr>
        <w:footnoteReference w:id="2"/>
      </w:r>
      <w:r w:rsidR="00DB7895" w:rsidRPr="006E7AEC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del artículo 175 de</w:t>
      </w:r>
      <w:r w:rsidRPr="006E7AEC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r w:rsidRPr="006E7AEC">
        <w:rPr>
          <w:rFonts w:ascii="Arial" w:eastAsia="Times New Roman" w:hAnsi="Arial" w:cs="Arial"/>
          <w:sz w:val="24"/>
          <w:szCs w:val="24"/>
          <w:lang w:eastAsia="es-CO"/>
        </w:rPr>
        <w:t>la ley 1437 de 2011 - Código de Procedimiento Administrativo y de lo Contencioso Administrativo-</w:t>
      </w:r>
      <w:r w:rsidR="00DB7895" w:rsidRPr="006E7AEC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CPACA</w:t>
      </w:r>
      <w:r w:rsidRPr="006E7AEC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-</w:t>
      </w:r>
      <w:r w:rsidR="0039453C" w:rsidRPr="006E7AEC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, dispone expresamente que la entidad pública demandada deberá aportarlo con la contestación de la demanda</w:t>
      </w:r>
      <w:r w:rsidR="00020588" w:rsidRPr="006E7AEC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,</w:t>
      </w:r>
      <w:r w:rsidR="0039453C" w:rsidRPr="006E7AEC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r w:rsidR="00020588" w:rsidRPr="006E7AEC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c</w:t>
      </w:r>
      <w:r w:rsidR="0039453C" w:rsidRPr="006E7AEC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arga procesal cuya i</w:t>
      </w:r>
      <w:r w:rsidR="00DB7895" w:rsidRPr="006E7AEC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nobservancia</w:t>
      </w:r>
      <w:r w:rsidR="00723150" w:rsidRPr="006E7AEC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,</w:t>
      </w:r>
      <w:r w:rsidR="00DB7895" w:rsidRPr="006E7AEC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r w:rsidR="00DB7895" w:rsidRPr="006E7AEC">
        <w:rPr>
          <w:rFonts w:ascii="Arial" w:hAnsi="Arial" w:cs="Arial"/>
          <w:sz w:val="24"/>
          <w:szCs w:val="24"/>
          <w:lang w:eastAsia="es-CO"/>
        </w:rPr>
        <w:t xml:space="preserve">de conformidad con lo dispuesto en el tercer inciso del parágrafo 1 </w:t>
      </w:r>
      <w:r w:rsidR="00020588" w:rsidRPr="006E7AEC">
        <w:rPr>
          <w:rFonts w:ascii="Arial" w:hAnsi="Arial" w:cs="Arial"/>
          <w:sz w:val="24"/>
          <w:szCs w:val="24"/>
          <w:lang w:eastAsia="es-CO"/>
        </w:rPr>
        <w:t>ibidem</w:t>
      </w:r>
      <w:r w:rsidR="00723150" w:rsidRPr="006E7AEC">
        <w:rPr>
          <w:rFonts w:ascii="Arial" w:hAnsi="Arial" w:cs="Arial"/>
          <w:sz w:val="24"/>
          <w:szCs w:val="24"/>
          <w:lang w:eastAsia="es-CO"/>
        </w:rPr>
        <w:t>,</w:t>
      </w:r>
      <w:r w:rsidR="00723150" w:rsidRPr="006E7AEC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constituye falta disciplinaria gravísima</w:t>
      </w:r>
      <w:r w:rsidR="00507CAD" w:rsidRPr="006E7AEC">
        <w:rPr>
          <w:rStyle w:val="Refdenotaalpie"/>
          <w:rFonts w:ascii="Arial" w:eastAsia="Times New Roman" w:hAnsi="Arial" w:cs="Arial"/>
          <w:color w:val="000000"/>
          <w:sz w:val="24"/>
          <w:szCs w:val="24"/>
          <w:lang w:eastAsia="es-CO"/>
        </w:rPr>
        <w:footnoteReference w:id="3"/>
      </w:r>
      <w:r w:rsidR="00723150" w:rsidRPr="006E7AEC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sancionable</w:t>
      </w:r>
      <w:r w:rsidR="00DB7895" w:rsidRPr="006E7AEC">
        <w:rPr>
          <w:rFonts w:ascii="Arial" w:hAnsi="Arial" w:cs="Arial"/>
          <w:sz w:val="24"/>
          <w:szCs w:val="24"/>
          <w:lang w:eastAsia="es-CO"/>
        </w:rPr>
        <w:t>.</w:t>
      </w:r>
    </w:p>
    <w:p w14:paraId="26C04457" w14:textId="73BAD224" w:rsidR="00DB7895" w:rsidRPr="006E7AEC" w:rsidRDefault="004B331F" w:rsidP="00DB7895">
      <w:pPr>
        <w:shd w:val="clear" w:color="auto" w:fill="FFFFFF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 w:rsidRPr="006E7AEC">
        <w:rPr>
          <w:rFonts w:ascii="Arial" w:eastAsia="Times New Roman" w:hAnsi="Arial" w:cs="Arial"/>
          <w:b/>
          <w:bCs/>
          <w:sz w:val="24"/>
          <w:szCs w:val="24"/>
          <w:u w:val="single"/>
          <w:lang w:eastAsia="es-CO"/>
        </w:rPr>
        <w:t>C</w:t>
      </w:r>
      <w:r w:rsidR="0069093A" w:rsidRPr="006E7AEC">
        <w:rPr>
          <w:rFonts w:ascii="Arial" w:eastAsia="Times New Roman" w:hAnsi="Arial" w:cs="Arial"/>
          <w:b/>
          <w:bCs/>
          <w:sz w:val="24"/>
          <w:szCs w:val="24"/>
          <w:u w:val="single"/>
          <w:lang w:eastAsia="es-CO"/>
        </w:rPr>
        <w:t xml:space="preserve">uando se trate del medio de control de protección de derechos e intereses colectivos – Acción Popular </w:t>
      </w:r>
      <w:r w:rsidR="0069093A" w:rsidRPr="006E7AEC">
        <w:rPr>
          <w:rFonts w:ascii="Arial" w:eastAsia="Times New Roman" w:hAnsi="Arial" w:cs="Arial"/>
          <w:sz w:val="24"/>
          <w:szCs w:val="24"/>
          <w:lang w:eastAsia="es-CO"/>
        </w:rPr>
        <w:t>-, e</w:t>
      </w:r>
      <w:r w:rsidR="00DB7895" w:rsidRPr="006E7AEC">
        <w:rPr>
          <w:rFonts w:ascii="Arial" w:eastAsia="Times New Roman" w:hAnsi="Arial" w:cs="Arial"/>
          <w:sz w:val="24"/>
          <w:szCs w:val="24"/>
          <w:lang w:eastAsia="es-CO"/>
        </w:rPr>
        <w:t>l artículo 161, numeral 4, de la ley 1437 de 2011 - C</w:t>
      </w:r>
      <w:r w:rsidR="0069093A" w:rsidRPr="006E7AEC">
        <w:rPr>
          <w:rFonts w:ascii="Arial" w:eastAsia="Times New Roman" w:hAnsi="Arial" w:cs="Arial"/>
          <w:sz w:val="24"/>
          <w:szCs w:val="24"/>
          <w:lang w:eastAsia="es-CO"/>
        </w:rPr>
        <w:t>PACA</w:t>
      </w:r>
      <w:r w:rsidR="00DB7895" w:rsidRPr="006E7AEC">
        <w:rPr>
          <w:rFonts w:ascii="Arial" w:eastAsia="Times New Roman" w:hAnsi="Arial" w:cs="Arial"/>
          <w:sz w:val="24"/>
          <w:szCs w:val="24"/>
          <w:lang w:eastAsia="es-CO"/>
        </w:rPr>
        <w:t xml:space="preserve">- dispone que previo a la demanda el actor popular debe agotar el requisito de procedibilidad de </w:t>
      </w:r>
      <w:r w:rsidRPr="006E7AEC">
        <w:rPr>
          <w:rFonts w:ascii="Arial" w:eastAsia="Times New Roman" w:hAnsi="Arial" w:cs="Arial"/>
          <w:sz w:val="24"/>
          <w:szCs w:val="24"/>
          <w:lang w:eastAsia="es-CO"/>
        </w:rPr>
        <w:t>q</w:t>
      </w:r>
      <w:r w:rsidR="00DB7895" w:rsidRPr="006E7AEC">
        <w:rPr>
          <w:rFonts w:ascii="Arial" w:eastAsia="Times New Roman" w:hAnsi="Arial" w:cs="Arial"/>
          <w:sz w:val="24"/>
          <w:szCs w:val="24"/>
          <w:lang w:eastAsia="es-CO"/>
        </w:rPr>
        <w:t>ué trata el inciso 3 del artículo 144 </w:t>
      </w:r>
      <w:r w:rsidR="00E765D6" w:rsidRPr="006E7AEC">
        <w:rPr>
          <w:rFonts w:ascii="Arial" w:eastAsia="Times New Roman" w:hAnsi="Arial" w:cs="Arial"/>
          <w:sz w:val="24"/>
          <w:szCs w:val="24"/>
          <w:lang w:eastAsia="es-CO"/>
        </w:rPr>
        <w:t>ibidem</w:t>
      </w:r>
      <w:r w:rsidR="009A49E4" w:rsidRPr="006E7AEC">
        <w:rPr>
          <w:rFonts w:ascii="Arial" w:eastAsia="Times New Roman" w:hAnsi="Arial" w:cs="Arial"/>
          <w:sz w:val="24"/>
          <w:szCs w:val="24"/>
          <w:lang w:eastAsia="es-CO"/>
        </w:rPr>
        <w:t xml:space="preserve">. </w:t>
      </w:r>
      <w:r w:rsidR="00E47B28" w:rsidRPr="006E7AEC">
        <w:rPr>
          <w:rFonts w:ascii="Arial" w:eastAsia="Times New Roman" w:hAnsi="Arial" w:cs="Arial"/>
          <w:sz w:val="24"/>
          <w:szCs w:val="24"/>
          <w:lang w:eastAsia="es-CO"/>
        </w:rPr>
        <w:t xml:space="preserve">Por </w:t>
      </w:r>
      <w:r w:rsidR="005C0ECC" w:rsidRPr="006E7AEC">
        <w:rPr>
          <w:rFonts w:ascii="Arial" w:eastAsia="Times New Roman" w:hAnsi="Arial" w:cs="Arial"/>
          <w:sz w:val="24"/>
          <w:szCs w:val="24"/>
          <w:lang w:eastAsia="es-CO"/>
        </w:rPr>
        <w:t>tanto,</w:t>
      </w:r>
      <w:r w:rsidR="00E47B28" w:rsidRPr="006E7AEC">
        <w:rPr>
          <w:rFonts w:ascii="Arial" w:eastAsia="Times New Roman" w:hAnsi="Arial" w:cs="Arial"/>
          <w:sz w:val="24"/>
          <w:szCs w:val="24"/>
          <w:lang w:eastAsia="es-CO"/>
        </w:rPr>
        <w:t xml:space="preserve"> </w:t>
      </w:r>
      <w:r w:rsidR="003371F0" w:rsidRPr="006E7AEC">
        <w:rPr>
          <w:rFonts w:ascii="Arial" w:eastAsia="Times New Roman" w:hAnsi="Arial" w:cs="Arial"/>
          <w:sz w:val="24"/>
          <w:szCs w:val="24"/>
          <w:lang w:eastAsia="es-CO"/>
        </w:rPr>
        <w:t xml:space="preserve">la dependencia </w:t>
      </w:r>
      <w:r w:rsidR="009A49E4" w:rsidRPr="006E7AEC">
        <w:rPr>
          <w:rFonts w:ascii="Arial" w:eastAsia="Times New Roman" w:hAnsi="Arial" w:cs="Arial"/>
          <w:sz w:val="24"/>
          <w:szCs w:val="24"/>
          <w:lang w:eastAsia="es-CO"/>
        </w:rPr>
        <w:t xml:space="preserve">responsable </w:t>
      </w:r>
      <w:r w:rsidR="00DB7895" w:rsidRPr="006E7AEC">
        <w:rPr>
          <w:rFonts w:ascii="Arial" w:eastAsia="Times New Roman" w:hAnsi="Arial" w:cs="Arial"/>
          <w:sz w:val="24"/>
          <w:szCs w:val="24"/>
          <w:lang w:eastAsia="es-CO"/>
        </w:rPr>
        <w:t>deberá informar si el ac</w:t>
      </w:r>
      <w:r w:rsidR="0069093A" w:rsidRPr="006E7AEC">
        <w:rPr>
          <w:rFonts w:ascii="Arial" w:eastAsia="Times New Roman" w:hAnsi="Arial" w:cs="Arial"/>
          <w:sz w:val="24"/>
          <w:szCs w:val="24"/>
          <w:lang w:eastAsia="es-CO"/>
        </w:rPr>
        <w:t xml:space="preserve">tor popular </w:t>
      </w:r>
      <w:r w:rsidR="00DB7895" w:rsidRPr="006E7AEC">
        <w:rPr>
          <w:rFonts w:ascii="Arial" w:eastAsia="Times New Roman" w:hAnsi="Arial" w:cs="Arial"/>
          <w:sz w:val="24"/>
          <w:szCs w:val="24"/>
          <w:lang w:eastAsia="es-CO"/>
        </w:rPr>
        <w:t>solicitó a</w:t>
      </w:r>
      <w:r w:rsidR="0069093A" w:rsidRPr="006E7AEC">
        <w:rPr>
          <w:rFonts w:ascii="Arial" w:eastAsia="Times New Roman" w:hAnsi="Arial" w:cs="Arial"/>
          <w:sz w:val="24"/>
          <w:szCs w:val="24"/>
          <w:lang w:eastAsia="es-CO"/>
        </w:rPr>
        <w:t xml:space="preserve"> </w:t>
      </w:r>
      <w:r w:rsidR="00DB7895" w:rsidRPr="006E7AEC">
        <w:rPr>
          <w:rFonts w:ascii="Arial" w:eastAsia="Times New Roman" w:hAnsi="Arial" w:cs="Arial"/>
          <w:sz w:val="24"/>
          <w:szCs w:val="24"/>
          <w:lang w:eastAsia="es-CO"/>
        </w:rPr>
        <w:t>l</w:t>
      </w:r>
      <w:r w:rsidR="0069093A" w:rsidRPr="006E7AEC">
        <w:rPr>
          <w:rFonts w:ascii="Arial" w:eastAsia="Times New Roman" w:hAnsi="Arial" w:cs="Arial"/>
          <w:sz w:val="24"/>
          <w:szCs w:val="24"/>
          <w:lang w:eastAsia="es-CO"/>
        </w:rPr>
        <w:t>a</w:t>
      </w:r>
      <w:r w:rsidR="00DB7895" w:rsidRPr="006E7AEC">
        <w:rPr>
          <w:rFonts w:ascii="Arial" w:eastAsia="Times New Roman" w:hAnsi="Arial" w:cs="Arial"/>
          <w:sz w:val="24"/>
          <w:szCs w:val="24"/>
          <w:lang w:eastAsia="es-CO"/>
        </w:rPr>
        <w:t xml:space="preserve"> </w:t>
      </w:r>
      <w:r w:rsidR="0069093A" w:rsidRPr="006E7AEC">
        <w:rPr>
          <w:rFonts w:ascii="Arial" w:eastAsia="Times New Roman" w:hAnsi="Arial" w:cs="Arial"/>
          <w:sz w:val="24"/>
          <w:szCs w:val="24"/>
          <w:lang w:eastAsia="es-CO"/>
        </w:rPr>
        <w:t>UAESP</w:t>
      </w:r>
      <w:r w:rsidR="00DB7895" w:rsidRPr="006E7AEC">
        <w:rPr>
          <w:rFonts w:ascii="Arial" w:eastAsia="Times New Roman" w:hAnsi="Arial" w:cs="Arial"/>
          <w:sz w:val="24"/>
          <w:szCs w:val="24"/>
          <w:lang w:eastAsia="es-CO"/>
        </w:rPr>
        <w:t xml:space="preserve"> “</w:t>
      </w:r>
      <w:r w:rsidR="00DB7895" w:rsidRPr="006E7AEC">
        <w:rPr>
          <w:rFonts w:ascii="Arial" w:eastAsia="Times New Roman" w:hAnsi="Arial" w:cs="Arial"/>
          <w:i/>
          <w:iCs/>
          <w:sz w:val="24"/>
          <w:szCs w:val="24"/>
          <w:lang w:eastAsia="es-CO"/>
        </w:rPr>
        <w:t>que adopte las medidas necesarias de protección del derecho o interés colectivo amenazado o violado</w:t>
      </w:r>
      <w:r w:rsidR="009A49E4" w:rsidRPr="006E7AEC">
        <w:rPr>
          <w:rFonts w:ascii="Arial" w:eastAsia="Times New Roman" w:hAnsi="Arial" w:cs="Arial"/>
          <w:i/>
          <w:iCs/>
          <w:sz w:val="24"/>
          <w:szCs w:val="24"/>
          <w:lang w:eastAsia="es-CO"/>
        </w:rPr>
        <w:t>”,</w:t>
      </w:r>
      <w:r w:rsidR="009A49E4" w:rsidRPr="006E7AEC">
        <w:rPr>
          <w:rFonts w:ascii="Arial" w:eastAsia="Times New Roman" w:hAnsi="Arial" w:cs="Arial"/>
          <w:sz w:val="24"/>
          <w:szCs w:val="24"/>
          <w:lang w:eastAsia="es-CO"/>
        </w:rPr>
        <w:t xml:space="preserve"> conforme</w:t>
      </w:r>
      <w:r w:rsidR="00DB7895" w:rsidRPr="006E7AEC">
        <w:rPr>
          <w:rFonts w:ascii="Arial" w:eastAsia="Times New Roman" w:hAnsi="Arial" w:cs="Arial"/>
          <w:sz w:val="24"/>
          <w:szCs w:val="24"/>
          <w:lang w:eastAsia="es-CO"/>
        </w:rPr>
        <w:t xml:space="preserve"> a lo requerido por la norma para estos efectos.</w:t>
      </w:r>
      <w:r w:rsidR="0069093A" w:rsidRPr="006E7AEC">
        <w:rPr>
          <w:rFonts w:ascii="Arial" w:eastAsia="Times New Roman" w:hAnsi="Arial" w:cs="Arial"/>
          <w:sz w:val="24"/>
          <w:szCs w:val="24"/>
          <w:lang w:eastAsia="es-CO"/>
        </w:rPr>
        <w:t xml:space="preserve"> </w:t>
      </w:r>
      <w:r w:rsidR="00DB7895" w:rsidRPr="006E7AEC">
        <w:rPr>
          <w:rFonts w:ascii="Arial" w:eastAsia="Times New Roman" w:hAnsi="Arial" w:cs="Arial"/>
          <w:sz w:val="24"/>
          <w:szCs w:val="24"/>
          <w:lang w:eastAsia="es-CO"/>
        </w:rPr>
        <w:t xml:space="preserve">Se debe </w:t>
      </w:r>
      <w:r w:rsidR="005D4059" w:rsidRPr="006E7AEC">
        <w:rPr>
          <w:rFonts w:ascii="Arial" w:eastAsia="Times New Roman" w:hAnsi="Arial" w:cs="Arial"/>
          <w:sz w:val="24"/>
          <w:szCs w:val="24"/>
          <w:lang w:eastAsia="es-CO"/>
        </w:rPr>
        <w:t xml:space="preserve">recalcar </w:t>
      </w:r>
      <w:r w:rsidR="00DB7895" w:rsidRPr="006E7AEC">
        <w:rPr>
          <w:rFonts w:ascii="Arial" w:eastAsia="Times New Roman" w:hAnsi="Arial" w:cs="Arial"/>
          <w:sz w:val="24"/>
          <w:szCs w:val="24"/>
          <w:lang w:eastAsia="es-CO"/>
        </w:rPr>
        <w:t>en que para dar por cumplido este requisito proce</w:t>
      </w:r>
      <w:r w:rsidR="0069093A" w:rsidRPr="006E7AEC">
        <w:rPr>
          <w:rFonts w:ascii="Arial" w:eastAsia="Times New Roman" w:hAnsi="Arial" w:cs="Arial"/>
          <w:sz w:val="24"/>
          <w:szCs w:val="24"/>
          <w:lang w:eastAsia="es-CO"/>
        </w:rPr>
        <w:t>sal</w:t>
      </w:r>
      <w:r w:rsidR="00DB7895" w:rsidRPr="006E7AEC">
        <w:rPr>
          <w:rFonts w:ascii="Arial" w:eastAsia="Times New Roman" w:hAnsi="Arial" w:cs="Arial"/>
          <w:sz w:val="24"/>
          <w:szCs w:val="24"/>
          <w:lang w:eastAsia="es-CO"/>
        </w:rPr>
        <w:t xml:space="preserve"> no basta con elevar un derecho de petición, sino que necesariamente se debe solicitar de manera clara y expresa la adopción de medidas para evitar la vulneración de los derechos colectivos que se estiman conculcados</w:t>
      </w:r>
      <w:r w:rsidR="0069093A" w:rsidRPr="006E7AEC">
        <w:rPr>
          <w:rFonts w:ascii="Arial" w:eastAsia="Times New Roman" w:hAnsi="Arial" w:cs="Arial"/>
          <w:sz w:val="24"/>
          <w:szCs w:val="24"/>
          <w:lang w:eastAsia="es-CO"/>
        </w:rPr>
        <w:t xml:space="preserve"> con la </w:t>
      </w:r>
      <w:r w:rsidR="00DB7895" w:rsidRPr="006E7AEC">
        <w:rPr>
          <w:rFonts w:ascii="Arial" w:eastAsia="Times New Roman" w:hAnsi="Arial" w:cs="Arial"/>
          <w:sz w:val="24"/>
          <w:szCs w:val="24"/>
          <w:lang w:eastAsia="es-CO"/>
        </w:rPr>
        <w:t>Acción Popular.</w:t>
      </w:r>
    </w:p>
    <w:p w14:paraId="45D5EF99" w14:textId="7C78B32F" w:rsidR="00F92880" w:rsidRPr="006E7AEC" w:rsidRDefault="004B331F" w:rsidP="00666B82">
      <w:pPr>
        <w:pStyle w:val="Sinespaciado"/>
        <w:jc w:val="both"/>
        <w:rPr>
          <w:rStyle w:val="apple-converted-space"/>
          <w:rFonts w:ascii="Arial" w:hAnsi="Arial" w:cs="Arial"/>
          <w:sz w:val="24"/>
          <w:szCs w:val="24"/>
        </w:rPr>
      </w:pPr>
      <w:r w:rsidRPr="006E7AEC">
        <w:rPr>
          <w:rStyle w:val="apple-converted-space"/>
          <w:rFonts w:ascii="Arial" w:hAnsi="Arial" w:cs="Arial"/>
          <w:sz w:val="24"/>
          <w:szCs w:val="24"/>
        </w:rPr>
        <w:t>Por último</w:t>
      </w:r>
      <w:r w:rsidR="005D4059" w:rsidRPr="006E7AEC">
        <w:rPr>
          <w:rStyle w:val="apple-converted-space"/>
          <w:rFonts w:ascii="Arial" w:hAnsi="Arial" w:cs="Arial"/>
          <w:sz w:val="24"/>
          <w:szCs w:val="24"/>
        </w:rPr>
        <w:t>,</w:t>
      </w:r>
      <w:r w:rsidRPr="006E7AEC">
        <w:rPr>
          <w:rStyle w:val="apple-converted-space"/>
          <w:rFonts w:ascii="Arial" w:hAnsi="Arial" w:cs="Arial"/>
          <w:sz w:val="24"/>
          <w:szCs w:val="24"/>
        </w:rPr>
        <w:t xml:space="preserve"> debemos señalar que </w:t>
      </w:r>
      <w:r w:rsidR="00F92880" w:rsidRPr="006E7AEC">
        <w:rPr>
          <w:rStyle w:val="apple-converted-space"/>
          <w:rFonts w:ascii="Arial" w:hAnsi="Arial" w:cs="Arial"/>
          <w:sz w:val="24"/>
          <w:szCs w:val="24"/>
        </w:rPr>
        <w:t>la no entrega</w:t>
      </w:r>
      <w:r w:rsidR="005D4059" w:rsidRPr="006E7AEC">
        <w:rPr>
          <w:rStyle w:val="apple-converted-space"/>
          <w:rFonts w:ascii="Arial" w:hAnsi="Arial" w:cs="Arial"/>
          <w:sz w:val="24"/>
          <w:szCs w:val="24"/>
        </w:rPr>
        <w:t xml:space="preserve"> o </w:t>
      </w:r>
      <w:r w:rsidR="00F92880" w:rsidRPr="006E7AEC">
        <w:rPr>
          <w:rStyle w:val="apple-converted-space"/>
          <w:rFonts w:ascii="Arial" w:hAnsi="Arial" w:cs="Arial"/>
          <w:sz w:val="24"/>
          <w:szCs w:val="24"/>
        </w:rPr>
        <w:t xml:space="preserve">la remisión parcial o tardía de la información requerida por el </w:t>
      </w:r>
      <w:r w:rsidR="005D4059" w:rsidRPr="006E7AEC">
        <w:rPr>
          <w:rStyle w:val="apple-converted-space"/>
          <w:rFonts w:ascii="Arial" w:hAnsi="Arial" w:cs="Arial"/>
          <w:sz w:val="24"/>
          <w:szCs w:val="24"/>
        </w:rPr>
        <w:t xml:space="preserve">equipo </w:t>
      </w:r>
      <w:r w:rsidR="00F92880" w:rsidRPr="006E7AEC">
        <w:rPr>
          <w:rStyle w:val="apple-converted-space"/>
          <w:rFonts w:ascii="Arial" w:hAnsi="Arial" w:cs="Arial"/>
          <w:sz w:val="24"/>
          <w:szCs w:val="24"/>
        </w:rPr>
        <w:t xml:space="preserve">de defensa judicial para contestar </w:t>
      </w:r>
      <w:r w:rsidR="00D52BC3" w:rsidRPr="006E7AEC">
        <w:rPr>
          <w:rStyle w:val="apple-converted-space"/>
          <w:rFonts w:ascii="Arial" w:hAnsi="Arial" w:cs="Arial"/>
          <w:sz w:val="24"/>
          <w:szCs w:val="24"/>
        </w:rPr>
        <w:t xml:space="preserve">la </w:t>
      </w:r>
      <w:r w:rsidR="00F92880" w:rsidRPr="006E7AEC">
        <w:rPr>
          <w:rStyle w:val="apple-converted-space"/>
          <w:rFonts w:ascii="Arial" w:hAnsi="Arial" w:cs="Arial"/>
          <w:sz w:val="24"/>
          <w:szCs w:val="24"/>
        </w:rPr>
        <w:t>demanda, aportar pruebas, controvertir peritajes y demás actos procesales que se requieran</w:t>
      </w:r>
      <w:r w:rsidR="00666B82" w:rsidRPr="006E7AEC">
        <w:rPr>
          <w:rStyle w:val="apple-converted-space"/>
          <w:rFonts w:ascii="Arial" w:hAnsi="Arial" w:cs="Arial"/>
          <w:sz w:val="24"/>
          <w:szCs w:val="24"/>
        </w:rPr>
        <w:t>,</w:t>
      </w:r>
      <w:r w:rsidR="00F92880" w:rsidRPr="006E7AEC">
        <w:rPr>
          <w:rStyle w:val="apple-converted-space"/>
          <w:rFonts w:ascii="Arial" w:hAnsi="Arial" w:cs="Arial"/>
          <w:sz w:val="24"/>
          <w:szCs w:val="24"/>
        </w:rPr>
        <w:t xml:space="preserve"> según el caso, conlleva a que la </w:t>
      </w:r>
      <w:r w:rsidR="00666B82" w:rsidRPr="006E7AEC">
        <w:rPr>
          <w:rStyle w:val="apple-converted-space"/>
          <w:rFonts w:ascii="Arial" w:hAnsi="Arial" w:cs="Arial"/>
          <w:sz w:val="24"/>
          <w:szCs w:val="24"/>
        </w:rPr>
        <w:t xml:space="preserve">Unidad pueda </w:t>
      </w:r>
      <w:r w:rsidR="00F92880" w:rsidRPr="006E7AEC">
        <w:rPr>
          <w:rStyle w:val="apple-converted-space"/>
          <w:rFonts w:ascii="Arial" w:hAnsi="Arial" w:cs="Arial"/>
          <w:sz w:val="24"/>
          <w:szCs w:val="24"/>
        </w:rPr>
        <w:t>ve</w:t>
      </w:r>
      <w:r w:rsidR="00666B82" w:rsidRPr="006E7AEC">
        <w:rPr>
          <w:rStyle w:val="apple-converted-space"/>
          <w:rFonts w:ascii="Arial" w:hAnsi="Arial" w:cs="Arial"/>
          <w:sz w:val="24"/>
          <w:szCs w:val="24"/>
        </w:rPr>
        <w:t>rse</w:t>
      </w:r>
      <w:r w:rsidR="00F92880" w:rsidRPr="006E7AEC">
        <w:rPr>
          <w:rStyle w:val="apple-converted-space"/>
          <w:rFonts w:ascii="Arial" w:hAnsi="Arial" w:cs="Arial"/>
          <w:sz w:val="24"/>
          <w:szCs w:val="24"/>
        </w:rPr>
        <w:t xml:space="preserve"> abocada a las gravosas consecuencias previstas en el ordenamiento jurídico, y a que su defensa en el respectivo proceso sea precaria</w:t>
      </w:r>
      <w:r w:rsidRPr="006E7AEC">
        <w:rPr>
          <w:rStyle w:val="apple-converted-space"/>
          <w:rFonts w:ascii="Arial" w:hAnsi="Arial" w:cs="Arial"/>
          <w:sz w:val="24"/>
          <w:szCs w:val="24"/>
        </w:rPr>
        <w:t xml:space="preserve">, lo cual puede </w:t>
      </w:r>
      <w:r w:rsidR="00F92880" w:rsidRPr="006E7AEC">
        <w:rPr>
          <w:rStyle w:val="apple-converted-space"/>
          <w:rFonts w:ascii="Arial" w:hAnsi="Arial" w:cs="Arial"/>
          <w:sz w:val="24"/>
          <w:szCs w:val="24"/>
        </w:rPr>
        <w:t>generar decisiones o sentencias adversas a s</w:t>
      </w:r>
      <w:r w:rsidR="00666B82" w:rsidRPr="006E7AEC">
        <w:rPr>
          <w:rStyle w:val="apple-converted-space"/>
          <w:rFonts w:ascii="Arial" w:hAnsi="Arial" w:cs="Arial"/>
          <w:sz w:val="24"/>
          <w:szCs w:val="24"/>
        </w:rPr>
        <w:t>us</w:t>
      </w:r>
      <w:r w:rsidR="00F92880" w:rsidRPr="006E7AEC">
        <w:rPr>
          <w:rStyle w:val="apple-converted-space"/>
          <w:rFonts w:ascii="Arial" w:hAnsi="Arial" w:cs="Arial"/>
          <w:sz w:val="24"/>
          <w:szCs w:val="24"/>
        </w:rPr>
        <w:t xml:space="preserve"> intereses. </w:t>
      </w:r>
    </w:p>
    <w:p w14:paraId="3B558C56" w14:textId="77777777" w:rsidR="00F92880" w:rsidRPr="006E7AEC" w:rsidRDefault="00F92880" w:rsidP="00F92880">
      <w:pPr>
        <w:spacing w:after="0"/>
        <w:jc w:val="both"/>
        <w:rPr>
          <w:rStyle w:val="apple-converted-space"/>
          <w:rFonts w:ascii="Arial" w:eastAsia="Calibri" w:hAnsi="Arial" w:cs="Arial"/>
          <w:sz w:val="24"/>
          <w:szCs w:val="24"/>
        </w:rPr>
      </w:pPr>
    </w:p>
    <w:p w14:paraId="5BF58B38" w14:textId="5C1E38B6" w:rsidR="00F92880" w:rsidRPr="006E7AEC" w:rsidRDefault="004B331F" w:rsidP="00F92880">
      <w:pPr>
        <w:spacing w:after="0"/>
        <w:jc w:val="both"/>
        <w:rPr>
          <w:rStyle w:val="apple-converted-space"/>
          <w:rFonts w:ascii="Arial" w:eastAsia="Calibri" w:hAnsi="Arial" w:cs="Arial"/>
          <w:sz w:val="24"/>
          <w:szCs w:val="24"/>
        </w:rPr>
      </w:pPr>
      <w:r w:rsidRPr="006E7AEC">
        <w:rPr>
          <w:rStyle w:val="apple-converted-space"/>
          <w:rFonts w:ascii="Arial" w:eastAsia="Calibri" w:hAnsi="Arial" w:cs="Arial"/>
          <w:sz w:val="24"/>
          <w:szCs w:val="24"/>
        </w:rPr>
        <w:lastRenderedPageBreak/>
        <w:t>En consecuencia</w:t>
      </w:r>
      <w:r w:rsidR="00F92880" w:rsidRPr="006E7AEC">
        <w:rPr>
          <w:rStyle w:val="apple-converted-space"/>
          <w:rFonts w:ascii="Arial" w:eastAsia="Calibri" w:hAnsi="Arial" w:cs="Arial"/>
          <w:sz w:val="24"/>
          <w:szCs w:val="24"/>
        </w:rPr>
        <w:t xml:space="preserve">, </w:t>
      </w:r>
      <w:r w:rsidR="00666B82" w:rsidRPr="006E7AEC">
        <w:rPr>
          <w:rStyle w:val="apple-converted-space"/>
          <w:rFonts w:ascii="Arial" w:eastAsia="Calibri" w:hAnsi="Arial" w:cs="Arial"/>
          <w:sz w:val="24"/>
          <w:szCs w:val="24"/>
        </w:rPr>
        <w:t xml:space="preserve">de la manera más comedida se </w:t>
      </w:r>
      <w:r w:rsidR="00F92880" w:rsidRPr="006E7AEC">
        <w:rPr>
          <w:rStyle w:val="apple-converted-space"/>
          <w:rFonts w:ascii="Arial" w:eastAsia="Calibri" w:hAnsi="Arial" w:cs="Arial"/>
          <w:sz w:val="24"/>
          <w:szCs w:val="24"/>
        </w:rPr>
        <w:t>solicit</w:t>
      </w:r>
      <w:r w:rsidR="00666B82" w:rsidRPr="006E7AEC">
        <w:rPr>
          <w:rStyle w:val="apple-converted-space"/>
          <w:rFonts w:ascii="Arial" w:eastAsia="Calibri" w:hAnsi="Arial" w:cs="Arial"/>
          <w:sz w:val="24"/>
          <w:szCs w:val="24"/>
        </w:rPr>
        <w:t>a</w:t>
      </w:r>
      <w:r w:rsidR="00F92880" w:rsidRPr="006E7AEC">
        <w:rPr>
          <w:rStyle w:val="apple-converted-space"/>
          <w:rFonts w:ascii="Arial" w:eastAsia="Calibri" w:hAnsi="Arial" w:cs="Arial"/>
          <w:sz w:val="24"/>
          <w:szCs w:val="24"/>
        </w:rPr>
        <w:t xml:space="preserve"> el estricto cumplimiento de las condiciones y plazos </w:t>
      </w:r>
      <w:r w:rsidR="00666B82" w:rsidRPr="006E7AEC">
        <w:rPr>
          <w:rStyle w:val="apple-converted-space"/>
          <w:rFonts w:ascii="Arial" w:eastAsia="Calibri" w:hAnsi="Arial" w:cs="Arial"/>
          <w:sz w:val="24"/>
          <w:szCs w:val="24"/>
        </w:rPr>
        <w:t xml:space="preserve">aquí </w:t>
      </w:r>
      <w:r w:rsidR="00F92880" w:rsidRPr="006E7AEC">
        <w:rPr>
          <w:rStyle w:val="apple-converted-space"/>
          <w:rFonts w:ascii="Arial" w:eastAsia="Calibri" w:hAnsi="Arial" w:cs="Arial"/>
          <w:sz w:val="24"/>
          <w:szCs w:val="24"/>
        </w:rPr>
        <w:t>establecidos</w:t>
      </w:r>
      <w:r w:rsidR="00F92880" w:rsidRPr="006E7AEC">
        <w:rPr>
          <w:rStyle w:val="apple-converted-space"/>
          <w:rFonts w:ascii="Arial" w:hAnsi="Arial" w:cs="Arial"/>
          <w:sz w:val="24"/>
          <w:szCs w:val="24"/>
        </w:rPr>
        <w:t xml:space="preserve">, pues, </w:t>
      </w:r>
      <w:r w:rsidR="00F92880" w:rsidRPr="006E7AEC">
        <w:rPr>
          <w:rStyle w:val="apple-converted-space"/>
          <w:rFonts w:ascii="Arial" w:eastAsia="Calibri" w:hAnsi="Arial" w:cs="Arial"/>
          <w:sz w:val="24"/>
          <w:szCs w:val="24"/>
        </w:rPr>
        <w:t xml:space="preserve">en el evento que se presenten conductas de negligencia, renuencia o demora en la remisión de los referidos insumos, tal conducta se pondrá en conocimiento de la Oficina de Control Disciplinario </w:t>
      </w:r>
      <w:r w:rsidR="00020588" w:rsidRPr="006E7AEC">
        <w:rPr>
          <w:rStyle w:val="apple-converted-space"/>
          <w:rFonts w:ascii="Arial" w:eastAsia="Calibri" w:hAnsi="Arial" w:cs="Arial"/>
          <w:sz w:val="24"/>
          <w:szCs w:val="24"/>
        </w:rPr>
        <w:t xml:space="preserve">interno </w:t>
      </w:r>
      <w:r w:rsidR="00F92880" w:rsidRPr="006E7AEC">
        <w:rPr>
          <w:rStyle w:val="apple-converted-space"/>
          <w:rFonts w:ascii="Arial" w:eastAsia="Calibri" w:hAnsi="Arial" w:cs="Arial"/>
          <w:sz w:val="24"/>
          <w:szCs w:val="24"/>
        </w:rPr>
        <w:t>para que adelante las actuaciones a que haya lugar dentro de la órbita de sus competencias funcionales.</w:t>
      </w:r>
    </w:p>
    <w:p w14:paraId="75EAC439" w14:textId="77777777" w:rsidR="00F92880" w:rsidRPr="006E7AEC" w:rsidRDefault="00F92880" w:rsidP="00F92880">
      <w:pPr>
        <w:spacing w:after="0"/>
        <w:rPr>
          <w:rStyle w:val="apple-converted-space"/>
          <w:rFonts w:ascii="Arial" w:eastAsia="Calibri" w:hAnsi="Arial" w:cs="Arial"/>
          <w:sz w:val="24"/>
          <w:szCs w:val="24"/>
        </w:rPr>
      </w:pPr>
    </w:p>
    <w:p w14:paraId="0374BAC8" w14:textId="40068C45" w:rsidR="00DB7895" w:rsidRPr="006E7AEC" w:rsidRDefault="00DB7895" w:rsidP="00DB7895">
      <w:pPr>
        <w:shd w:val="clear" w:color="auto" w:fill="FFFFFF"/>
        <w:jc w:val="both"/>
        <w:rPr>
          <w:rFonts w:ascii="Arial" w:eastAsia="Times New Roman" w:hAnsi="Arial" w:cs="Arial"/>
          <w:sz w:val="24"/>
          <w:szCs w:val="24"/>
          <w:lang w:eastAsia="es-CO"/>
        </w:rPr>
      </w:pPr>
      <w:r w:rsidRPr="006E7AEC">
        <w:rPr>
          <w:rFonts w:ascii="Arial" w:eastAsia="Times New Roman" w:hAnsi="Arial" w:cs="Arial"/>
          <w:sz w:val="24"/>
          <w:szCs w:val="24"/>
          <w:lang w:eastAsia="es-CO"/>
        </w:rPr>
        <w:t>Agradecemos</w:t>
      </w:r>
      <w:r w:rsidR="002F47A9" w:rsidRPr="006E7AEC">
        <w:rPr>
          <w:rFonts w:ascii="Arial" w:eastAsia="Times New Roman" w:hAnsi="Arial" w:cs="Arial"/>
          <w:sz w:val="24"/>
          <w:szCs w:val="24"/>
          <w:lang w:eastAsia="es-CO"/>
        </w:rPr>
        <w:t xml:space="preserve"> </w:t>
      </w:r>
      <w:r w:rsidR="005D4059" w:rsidRPr="006E7AEC">
        <w:rPr>
          <w:rFonts w:ascii="Arial" w:eastAsia="Times New Roman" w:hAnsi="Arial" w:cs="Arial"/>
          <w:sz w:val="24"/>
          <w:szCs w:val="24"/>
          <w:lang w:eastAsia="es-CO"/>
        </w:rPr>
        <w:t>de antemano</w:t>
      </w:r>
      <w:r w:rsidRPr="006E7AEC">
        <w:rPr>
          <w:rFonts w:ascii="Arial" w:eastAsia="Times New Roman" w:hAnsi="Arial" w:cs="Arial"/>
          <w:sz w:val="24"/>
          <w:szCs w:val="24"/>
          <w:lang w:eastAsia="es-CO"/>
        </w:rPr>
        <w:t xml:space="preserve"> la oportunidad con que contesten este requerimiento.</w:t>
      </w:r>
    </w:p>
    <w:p w14:paraId="7AB61D23" w14:textId="77777777" w:rsidR="00DB7895" w:rsidRPr="006E7AEC" w:rsidRDefault="00DB7895" w:rsidP="00DB7895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6E7AEC">
        <w:rPr>
          <w:rFonts w:ascii="Arial" w:hAnsi="Arial" w:cs="Arial"/>
          <w:sz w:val="24"/>
          <w:szCs w:val="24"/>
        </w:rPr>
        <w:t>Atentamente,</w:t>
      </w:r>
    </w:p>
    <w:p w14:paraId="47BAAB80" w14:textId="32F1B510" w:rsidR="00F92880" w:rsidRPr="006E7AEC" w:rsidRDefault="00F92880" w:rsidP="00F92880">
      <w:pPr>
        <w:spacing w:after="0"/>
        <w:rPr>
          <w:rStyle w:val="apple-converted-space"/>
          <w:rFonts w:ascii="Arial" w:eastAsia="Calibri" w:hAnsi="Arial" w:cs="Arial"/>
          <w:sz w:val="24"/>
          <w:szCs w:val="24"/>
        </w:rPr>
      </w:pPr>
    </w:p>
    <w:p w14:paraId="7DBBFA5B" w14:textId="77777777" w:rsidR="004B331F" w:rsidRPr="006E7AEC" w:rsidRDefault="004B331F" w:rsidP="00F92880">
      <w:pPr>
        <w:spacing w:after="0"/>
        <w:rPr>
          <w:rStyle w:val="apple-converted-space"/>
          <w:rFonts w:ascii="Arial" w:eastAsia="Calibri" w:hAnsi="Arial" w:cs="Arial"/>
          <w:sz w:val="24"/>
          <w:szCs w:val="24"/>
        </w:rPr>
      </w:pPr>
    </w:p>
    <w:p w14:paraId="0AFDB83F" w14:textId="5C8CEA76" w:rsidR="00F92880" w:rsidRPr="006E7AEC" w:rsidRDefault="00F92880" w:rsidP="00F92880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6E7AEC">
        <w:rPr>
          <w:rFonts w:ascii="Arial" w:hAnsi="Arial" w:cs="Arial"/>
          <w:sz w:val="24"/>
          <w:szCs w:val="24"/>
        </w:rPr>
        <w:t>Subdirec</w:t>
      </w:r>
      <w:r w:rsidR="00EC31E7" w:rsidRPr="006E7AEC">
        <w:rPr>
          <w:rFonts w:ascii="Arial" w:hAnsi="Arial" w:cs="Arial"/>
          <w:sz w:val="24"/>
          <w:szCs w:val="24"/>
        </w:rPr>
        <w:t xml:space="preserve">ción de </w:t>
      </w:r>
      <w:r w:rsidRPr="006E7AEC">
        <w:rPr>
          <w:rFonts w:ascii="Arial" w:hAnsi="Arial" w:cs="Arial"/>
          <w:sz w:val="24"/>
          <w:szCs w:val="24"/>
        </w:rPr>
        <w:t xml:space="preserve">Asuntos Legales </w:t>
      </w:r>
    </w:p>
    <w:p w14:paraId="41B37FCE" w14:textId="32FB5AC3" w:rsidR="009004EB" w:rsidRPr="006E7AEC" w:rsidRDefault="00F92880" w:rsidP="009E0ACC">
      <w:pPr>
        <w:pStyle w:val="Sinespaciado"/>
        <w:jc w:val="both"/>
        <w:rPr>
          <w:rFonts w:ascii="Arial" w:hAnsi="Arial" w:cs="Arial"/>
          <w:strike/>
          <w:color w:val="EE0000"/>
          <w:sz w:val="24"/>
          <w:szCs w:val="24"/>
        </w:rPr>
      </w:pPr>
      <w:r w:rsidRPr="006E7AEC">
        <w:rPr>
          <w:rFonts w:ascii="Arial" w:hAnsi="Arial" w:cs="Arial"/>
          <w:sz w:val="24"/>
          <w:szCs w:val="24"/>
        </w:rPr>
        <w:t>Equipo de Trabajo de Defensa Judicial</w:t>
      </w:r>
      <w:r w:rsidR="009E0ACC" w:rsidRPr="006E7AEC">
        <w:rPr>
          <w:rFonts w:ascii="Arial" w:hAnsi="Arial" w:cs="Arial"/>
          <w:sz w:val="24"/>
          <w:szCs w:val="24"/>
        </w:rPr>
        <w:t xml:space="preserve"> </w:t>
      </w:r>
      <w:r w:rsidR="004102CE" w:rsidRPr="006E7AEC">
        <w:rPr>
          <w:rFonts w:ascii="Arial" w:hAnsi="Arial" w:cs="Arial"/>
          <w:sz w:val="24"/>
          <w:szCs w:val="24"/>
        </w:rPr>
        <w:t xml:space="preserve">y </w:t>
      </w:r>
      <w:r w:rsidR="009E0ACC" w:rsidRPr="006E7AEC">
        <w:rPr>
          <w:rFonts w:ascii="Arial" w:hAnsi="Arial" w:cs="Arial"/>
          <w:sz w:val="24"/>
          <w:szCs w:val="24"/>
        </w:rPr>
        <w:t>extrajudicial</w:t>
      </w:r>
    </w:p>
    <w:sectPr w:rsidR="009004EB" w:rsidRPr="006E7AEC" w:rsidSect="006E7AEC">
      <w:headerReference w:type="default" r:id="rId11"/>
      <w:footerReference w:type="default" r:id="rId12"/>
      <w:pgSz w:w="12240" w:h="15840"/>
      <w:pgMar w:top="1417" w:right="118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F10EF1" w14:textId="77777777" w:rsidR="00240A22" w:rsidRDefault="00240A22" w:rsidP="00DB7895">
      <w:pPr>
        <w:spacing w:after="0" w:line="240" w:lineRule="auto"/>
      </w:pPr>
      <w:r>
        <w:separator/>
      </w:r>
    </w:p>
  </w:endnote>
  <w:endnote w:type="continuationSeparator" w:id="0">
    <w:p w14:paraId="15EC7BAE" w14:textId="77777777" w:rsidR="00240A22" w:rsidRDefault="00240A22" w:rsidP="00DB78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15473" w14:textId="560BA216" w:rsidR="00712DE8" w:rsidRDefault="006E7AEC" w:rsidP="008972B3">
    <w:pPr>
      <w:pStyle w:val="Piedepgina"/>
      <w:jc w:val="center"/>
    </w:pP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FE5C896" wp14:editId="11DEFF78">
              <wp:simplePos x="0" y="0"/>
              <wp:positionH relativeFrom="margin">
                <wp:align>right</wp:align>
              </wp:positionH>
              <wp:positionV relativeFrom="paragraph">
                <wp:posOffset>70485</wp:posOffset>
              </wp:positionV>
              <wp:extent cx="1501143" cy="474345"/>
              <wp:effectExtent l="0" t="0" r="3810" b="1905"/>
              <wp:wrapNone/>
              <wp:docPr id="1278573289" name="Cuadro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1143" cy="4743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  <a:prstDash/>
                      </a:ln>
                    </wps:spPr>
                    <wps:txbx>
                      <w:txbxContent>
                        <w:p w14:paraId="0C132AC5" w14:textId="78357234" w:rsidR="006E7AEC" w:rsidRDefault="006E7AEC" w:rsidP="006E7AEC">
                          <w:pPr>
                            <w:spacing w:after="0"/>
                            <w:jc w:val="right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GAL-FM-47</w:t>
                          </w:r>
                        </w:p>
                        <w:p w14:paraId="565C7A38" w14:textId="6A17D9EC" w:rsidR="006E7AEC" w:rsidRDefault="006E7AEC" w:rsidP="006E7AEC">
                          <w:pPr>
                            <w:spacing w:after="0"/>
                            <w:jc w:val="right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V2</w:t>
                          </w:r>
                        </w:p>
                      </w:txbxContent>
                    </wps:txbx>
                    <wps:bodyPr vert="horz" wrap="square" lIns="91440" tIns="45720" rIns="91440" bIns="45720" anchor="t" anchorCtr="0" compatLnSpc="0">
                      <a:norm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E5C896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7" type="#_x0000_t202" style="position:absolute;left:0;text-align:left;margin-left:67pt;margin-top:5.55pt;width:118.2pt;height:37.35pt;z-index:251663360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" stroked="f">
              <v:textbox>
                <w:txbxContent>
                  <w:p w14:paraId="0C132AC5" w14:textId="78357234" w:rsidR="006E7AEC" w:rsidRDefault="006E7AEC" w:rsidP="006E7AEC">
                    <w:pPr>
                      <w:spacing w:after="0"/>
                      <w:jc w:val="right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GAL</w:t>
                    </w:r>
                    <w:r>
                      <w:rPr>
                        <w:rFonts w:ascii="Arial" w:hAnsi="Arial" w:cs="Arial"/>
                      </w:rPr>
                      <w:t>-FM-</w:t>
                    </w:r>
                    <w:r>
                      <w:rPr>
                        <w:rFonts w:ascii="Arial" w:hAnsi="Arial" w:cs="Arial"/>
                      </w:rPr>
                      <w:t>4</w:t>
                    </w:r>
                    <w:r>
                      <w:rPr>
                        <w:rFonts w:ascii="Arial" w:hAnsi="Arial" w:cs="Arial"/>
                      </w:rPr>
                      <w:t>7</w:t>
                    </w:r>
                  </w:p>
                  <w:p w14:paraId="565C7A38" w14:textId="6A17D9EC" w:rsidR="006E7AEC" w:rsidRDefault="006E7AEC" w:rsidP="006E7AEC">
                    <w:pPr>
                      <w:spacing w:after="0"/>
                      <w:jc w:val="right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V</w:t>
                    </w:r>
                    <w:r>
                      <w:rPr>
                        <w:rFonts w:ascii="Arial" w:hAnsi="Arial" w:cs="Arial"/>
                      </w:rPr>
                      <w:t>2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A6D3C85" wp14:editId="2786DD83">
              <wp:simplePos x="0" y="0"/>
              <wp:positionH relativeFrom="margin">
                <wp:posOffset>2153920</wp:posOffset>
              </wp:positionH>
              <wp:positionV relativeFrom="paragraph">
                <wp:posOffset>85725</wp:posOffset>
              </wp:positionV>
              <wp:extent cx="1304291" cy="438153"/>
              <wp:effectExtent l="0" t="0" r="0" b="0"/>
              <wp:wrapNone/>
              <wp:docPr id="11006374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04291" cy="438153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  <a:prstDash/>
                      </a:ln>
                    </wps:spPr>
                    <wps:txbx>
                      <w:txbxContent>
                        <w:p w14:paraId="44620E87" w14:textId="77777777" w:rsidR="006E7AEC" w:rsidRDefault="006E7AEC" w:rsidP="006E7AEC">
                          <w:pPr>
                            <w:pStyle w:val="Piedepgina"/>
                            <w:jc w:val="center"/>
                          </w:pPr>
                          <w:r>
                            <w:rPr>
                              <w:rFonts w:ascii="Arial" w:hAnsi="Arial" w:cs="Arial"/>
                            </w:rPr>
                            <w:t xml:space="preserve">Página </w:t>
                          </w:r>
                          <w:r>
                            <w:rPr>
                              <w:rFonts w:ascii="Arial" w:hAnsi="Arial" w:cs="Arial"/>
                              <w:b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</w:rPr>
                            <w:instrText xml:space="preserve"> PAGE </w:instrText>
                          </w:r>
                          <w:r>
                            <w:rPr>
                              <w:rFonts w:ascii="Arial" w:hAnsi="Arial" w:cs="Arial"/>
                              <w:b/>
                            </w:rPr>
                            <w:fldChar w:fldCharType="separate"/>
                          </w:r>
                          <w:r>
                            <w:rPr>
                              <w:rFonts w:ascii="Arial" w:hAnsi="Arial" w:cs="Arial"/>
                              <w:b/>
                            </w:rPr>
                            <w:t>1</w:t>
                          </w:r>
                          <w:r>
                            <w:rPr>
                              <w:rFonts w:ascii="Arial" w:hAnsi="Arial" w:cs="Arial"/>
                              <w:b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/>
                            </w:rPr>
                            <w:t xml:space="preserve"> de </w:t>
                          </w:r>
                          <w:r>
                            <w:rPr>
                              <w:rFonts w:ascii="Arial" w:hAnsi="Arial" w:cs="Arial"/>
                              <w:b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 w:hAnsi="Arial" w:cs="Arial"/>
                              <w:b/>
                            </w:rPr>
                            <w:fldChar w:fldCharType="separate"/>
                          </w:r>
                          <w:r>
                            <w:rPr>
                              <w:rFonts w:ascii="Arial" w:hAnsi="Arial" w:cs="Arial"/>
                              <w:b/>
                            </w:rPr>
                            <w:t>1</w:t>
                          </w:r>
                          <w:r>
                            <w:rPr>
                              <w:rFonts w:ascii="Arial" w:hAnsi="Arial" w:cs="Arial"/>
                              <w:b/>
                            </w:rPr>
                            <w:fldChar w:fldCharType="end"/>
                          </w:r>
                        </w:p>
                        <w:p w14:paraId="00D43168" w14:textId="77777777" w:rsidR="006E7AEC" w:rsidRDefault="006E7AEC" w:rsidP="006E7AEC">
                          <w:pPr>
                            <w:pStyle w:val="Piedepgina"/>
                            <w:jc w:val="center"/>
                            <w:rPr>
                              <w:rFonts w:ascii="Arial" w:hAnsi="Arial" w:cs="Arial"/>
                              <w:bCs/>
                            </w:rPr>
                          </w:pPr>
                          <w:r>
                            <w:rPr>
                              <w:rFonts w:ascii="Arial" w:hAnsi="Arial" w:cs="Arial"/>
                              <w:bCs/>
                            </w:rPr>
                            <w:t>IPB</w:t>
                          </w:r>
                        </w:p>
                        <w:p w14:paraId="67780685" w14:textId="77777777" w:rsidR="006E7AEC" w:rsidRDefault="006E7AEC" w:rsidP="006E7AEC">
                          <w:pPr>
                            <w:rPr>
                              <w:rFonts w:ascii="Arial Narrow" w:hAnsi="Arial Narrow" w:cs="Arial"/>
                            </w:rPr>
                          </w:pPr>
                        </w:p>
                      </w:txbxContent>
                    </wps:txbx>
                    <wps:bodyPr vert="horz" wrap="square" lIns="91440" tIns="45720" rIns="91440" bIns="45720" anchor="t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A6D3C85" id="_x0000_s1028" type="#_x0000_t202" style="position:absolute;left:0;text-align:left;margin-left:169.6pt;margin-top:6.75pt;width:102.7pt;height:34.5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" stroked="f">
              <v:textbox>
                <w:txbxContent>
                  <w:p w14:paraId="44620E87" w14:textId="77777777" w:rsidR="006E7AEC" w:rsidRDefault="006E7AEC" w:rsidP="006E7AEC">
                    <w:pPr>
                      <w:pStyle w:val="Piedepgina"/>
                      <w:jc w:val="center"/>
                    </w:pPr>
                    <w:r>
                      <w:rPr>
                        <w:rFonts w:ascii="Arial" w:hAnsi="Arial" w:cs="Arial"/>
                      </w:rPr>
                      <w:t xml:space="preserve">Página </w:t>
                    </w:r>
                    <w:r>
                      <w:rPr>
                        <w:rFonts w:ascii="Arial" w:hAnsi="Arial" w:cs="Arial"/>
                        <w:b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</w:rPr>
                      <w:instrText xml:space="preserve"> PAGE </w:instrText>
                    </w:r>
                    <w:r>
                      <w:rPr>
                        <w:rFonts w:ascii="Arial" w:hAnsi="Arial" w:cs="Arial"/>
                        <w:b/>
                      </w:rPr>
                      <w:fldChar w:fldCharType="separate"/>
                    </w:r>
                    <w:r>
                      <w:rPr>
                        <w:rFonts w:ascii="Arial" w:hAnsi="Arial" w:cs="Arial"/>
                        <w:b/>
                      </w:rPr>
                      <w:t>1</w:t>
                    </w:r>
                    <w:r>
                      <w:rPr>
                        <w:rFonts w:ascii="Arial" w:hAnsi="Arial" w:cs="Arial"/>
                        <w:b/>
                      </w:rPr>
                      <w:fldChar w:fldCharType="end"/>
                    </w:r>
                    <w:r>
                      <w:rPr>
                        <w:rFonts w:ascii="Arial" w:hAnsi="Arial" w:cs="Arial"/>
                      </w:rPr>
                      <w:t xml:space="preserve"> de </w:t>
                    </w:r>
                    <w:r>
                      <w:rPr>
                        <w:rFonts w:ascii="Arial" w:hAnsi="Arial" w:cs="Arial"/>
                        <w:b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</w:rPr>
                      <w:instrText xml:space="preserve"> NUMPAGES </w:instrText>
                    </w:r>
                    <w:r>
                      <w:rPr>
                        <w:rFonts w:ascii="Arial" w:hAnsi="Arial" w:cs="Arial"/>
                        <w:b/>
                      </w:rPr>
                      <w:fldChar w:fldCharType="separate"/>
                    </w:r>
                    <w:r>
                      <w:rPr>
                        <w:rFonts w:ascii="Arial" w:hAnsi="Arial" w:cs="Arial"/>
                        <w:b/>
                      </w:rPr>
                      <w:t>1</w:t>
                    </w:r>
                    <w:r>
                      <w:rPr>
                        <w:rFonts w:ascii="Arial" w:hAnsi="Arial" w:cs="Arial"/>
                        <w:b/>
                      </w:rPr>
                      <w:fldChar w:fldCharType="end"/>
                    </w:r>
                  </w:p>
                  <w:p w14:paraId="00D43168" w14:textId="77777777" w:rsidR="006E7AEC" w:rsidRDefault="006E7AEC" w:rsidP="006E7AEC">
                    <w:pPr>
                      <w:pStyle w:val="Piedepgina"/>
                      <w:jc w:val="center"/>
                      <w:rPr>
                        <w:rFonts w:ascii="Arial" w:hAnsi="Arial" w:cs="Arial"/>
                        <w:bCs/>
                      </w:rPr>
                    </w:pPr>
                    <w:r>
                      <w:rPr>
                        <w:rFonts w:ascii="Arial" w:hAnsi="Arial" w:cs="Arial"/>
                        <w:bCs/>
                      </w:rPr>
                      <w:t>IPB</w:t>
                    </w:r>
                  </w:p>
                  <w:p w14:paraId="67780685" w14:textId="77777777" w:rsidR="006E7AEC" w:rsidRDefault="006E7AEC" w:rsidP="006E7AEC">
                    <w:pPr>
                      <w:rPr>
                        <w:rFonts w:ascii="Arial Narrow" w:hAnsi="Arial Narrow" w:cs="Arial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712DE8" w:rsidRPr="008972B3">
      <w:t xml:space="preserve">                                                  </w:t>
    </w:r>
  </w:p>
  <w:p w14:paraId="0603130E" w14:textId="376C6FD9" w:rsidR="00712DE8" w:rsidRDefault="00712DE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95C853" w14:textId="77777777" w:rsidR="00240A22" w:rsidRDefault="00240A22" w:rsidP="00DB7895">
      <w:pPr>
        <w:spacing w:after="0" w:line="240" w:lineRule="auto"/>
      </w:pPr>
      <w:r>
        <w:separator/>
      </w:r>
    </w:p>
  </w:footnote>
  <w:footnote w:type="continuationSeparator" w:id="0">
    <w:p w14:paraId="7EA7EA58" w14:textId="77777777" w:rsidR="00240A22" w:rsidRDefault="00240A22" w:rsidP="00DB7895">
      <w:pPr>
        <w:spacing w:after="0" w:line="240" w:lineRule="auto"/>
      </w:pPr>
      <w:r>
        <w:continuationSeparator/>
      </w:r>
    </w:p>
  </w:footnote>
  <w:footnote w:id="1">
    <w:p w14:paraId="5AF81557" w14:textId="45A6F68D" w:rsidR="00A33F2D" w:rsidRDefault="00A33F2D" w:rsidP="00507CAD">
      <w:pPr>
        <w:spacing w:after="0" w:line="240" w:lineRule="auto"/>
        <w:jc w:val="both"/>
      </w:pPr>
      <w:r w:rsidRPr="0039453C">
        <w:rPr>
          <w:rStyle w:val="Refdenotaalpie"/>
          <w:rFonts w:ascii="Arial Narrow" w:hAnsi="Arial Narrow"/>
          <w:sz w:val="16"/>
          <w:szCs w:val="16"/>
        </w:rPr>
        <w:footnoteRef/>
      </w:r>
      <w:r w:rsidRPr="0039453C">
        <w:rPr>
          <w:rFonts w:ascii="Arial Narrow" w:hAnsi="Arial Narrow"/>
          <w:sz w:val="16"/>
          <w:szCs w:val="16"/>
        </w:rPr>
        <w:t xml:space="preserve"> El artículo 36 del CPACA establece respecto</w:t>
      </w:r>
      <w:r w:rsidR="0039453C">
        <w:rPr>
          <w:rFonts w:ascii="Arial Narrow" w:hAnsi="Arial Narrow"/>
          <w:sz w:val="16"/>
          <w:szCs w:val="16"/>
        </w:rPr>
        <w:t xml:space="preserve"> a la formación y examen de expedientes que</w:t>
      </w:r>
      <w:r w:rsidRPr="0039453C">
        <w:rPr>
          <w:rFonts w:ascii="Arial Narrow" w:hAnsi="Arial Narrow"/>
          <w:sz w:val="16"/>
          <w:szCs w:val="16"/>
        </w:rPr>
        <w:t xml:space="preserve">: </w:t>
      </w:r>
      <w:r w:rsidRPr="0039453C">
        <w:rPr>
          <w:rFonts w:ascii="Arial Narrow" w:hAnsi="Arial Narrow"/>
          <w:i/>
          <w:iCs/>
          <w:sz w:val="16"/>
          <w:szCs w:val="16"/>
        </w:rPr>
        <w:t>“</w:t>
      </w:r>
      <w:r w:rsidR="0039453C" w:rsidRPr="0039453C">
        <w:rPr>
          <w:rFonts w:ascii="Arial Narrow" w:eastAsia="Times New Roman" w:hAnsi="Arial Narrow" w:cs="Arial"/>
          <w:i/>
          <w:iCs/>
          <w:color w:val="333333"/>
          <w:sz w:val="16"/>
          <w:szCs w:val="16"/>
          <w:lang w:eastAsia="es-CO"/>
        </w:rPr>
        <w:t xml:space="preserve">Los documentos y diligencias relacionados con una misma actuación se organizarán en un solo expediente, al cual se acumularán, con el fin de evitar decisiones contradictorias, de oficio o a petición de interesado, </w:t>
      </w:r>
      <w:r w:rsidR="00507CAD">
        <w:rPr>
          <w:rFonts w:ascii="Arial Narrow" w:eastAsia="Times New Roman" w:hAnsi="Arial Narrow" w:cs="Arial"/>
          <w:i/>
          <w:iCs/>
          <w:color w:val="333333"/>
          <w:sz w:val="16"/>
          <w:szCs w:val="16"/>
          <w:lang w:eastAsia="es-CO"/>
        </w:rPr>
        <w:t>c</w:t>
      </w:r>
      <w:r w:rsidR="0039453C" w:rsidRPr="0039453C">
        <w:rPr>
          <w:rFonts w:ascii="Arial Narrow" w:eastAsia="Times New Roman" w:hAnsi="Arial Narrow" w:cs="Arial"/>
          <w:i/>
          <w:iCs/>
          <w:color w:val="333333"/>
          <w:sz w:val="16"/>
          <w:szCs w:val="16"/>
          <w:lang w:eastAsia="es-CO"/>
        </w:rPr>
        <w:t>ualesquiera otros que se tramiten ante la misma autoridad.</w:t>
      </w:r>
      <w:r w:rsidR="0039453C" w:rsidRPr="0039453C">
        <w:rPr>
          <w:rFonts w:ascii="Arial Narrow" w:eastAsia="Times New Roman" w:hAnsi="Arial Narrow" w:cs="Times New Roman"/>
          <w:i/>
          <w:iCs/>
          <w:sz w:val="16"/>
          <w:szCs w:val="16"/>
          <w:lang w:eastAsia="es-CO"/>
        </w:rPr>
        <w:t xml:space="preserve"> </w:t>
      </w:r>
      <w:r w:rsidR="0039453C">
        <w:rPr>
          <w:rFonts w:ascii="Arial Narrow" w:eastAsia="Times New Roman" w:hAnsi="Arial Narrow" w:cs="Times New Roman"/>
          <w:i/>
          <w:iCs/>
          <w:sz w:val="16"/>
          <w:szCs w:val="16"/>
          <w:lang w:eastAsia="es-CO"/>
        </w:rPr>
        <w:t xml:space="preserve">(…).” </w:t>
      </w:r>
    </w:p>
  </w:footnote>
  <w:footnote w:id="2">
    <w:p w14:paraId="59B2BE8F" w14:textId="033A430C" w:rsidR="00DB7895" w:rsidRDefault="00DB7895" w:rsidP="00507CAD">
      <w:pPr>
        <w:pStyle w:val="Sinespaciado"/>
        <w:jc w:val="both"/>
        <w:rPr>
          <w:rFonts w:ascii="Arial Narrow" w:eastAsia="Times New Roman" w:hAnsi="Arial Narrow"/>
          <w:b/>
          <w:i/>
          <w:sz w:val="16"/>
          <w:szCs w:val="16"/>
          <w:u w:val="single"/>
          <w:lang w:eastAsia="es-CO"/>
        </w:rPr>
      </w:pPr>
      <w:r>
        <w:rPr>
          <w:rStyle w:val="Refdenotaalpie"/>
          <w:rFonts w:ascii="Arial Narrow" w:hAnsi="Arial Narrow"/>
          <w:i/>
          <w:sz w:val="16"/>
          <w:szCs w:val="16"/>
        </w:rPr>
        <w:footnoteRef/>
      </w:r>
      <w:r>
        <w:rPr>
          <w:rFonts w:ascii="Arial Narrow" w:hAnsi="Arial Narrow"/>
          <w:i/>
          <w:sz w:val="16"/>
          <w:szCs w:val="16"/>
        </w:rPr>
        <w:t xml:space="preserve"> “</w:t>
      </w:r>
      <w:r>
        <w:rPr>
          <w:rFonts w:ascii="Arial Narrow" w:eastAsia="Times New Roman" w:hAnsi="Arial Narrow"/>
          <w:b/>
          <w:bCs/>
          <w:i/>
          <w:sz w:val="16"/>
          <w:szCs w:val="16"/>
          <w:lang w:eastAsia="es-CO"/>
        </w:rPr>
        <w:t>Parágrafo 1°.</w:t>
      </w:r>
      <w:r>
        <w:rPr>
          <w:rFonts w:ascii="Arial Narrow" w:eastAsia="Times New Roman" w:hAnsi="Arial Narrow"/>
          <w:i/>
          <w:sz w:val="16"/>
          <w:szCs w:val="16"/>
          <w:lang w:eastAsia="es-CO"/>
        </w:rPr>
        <w:t> </w:t>
      </w:r>
      <w:r>
        <w:rPr>
          <w:rFonts w:ascii="Arial Narrow" w:eastAsia="Times New Roman" w:hAnsi="Arial Narrow"/>
          <w:b/>
          <w:i/>
          <w:sz w:val="16"/>
          <w:szCs w:val="16"/>
          <w:lang w:eastAsia="es-CO"/>
        </w:rPr>
        <w:t xml:space="preserve">Durante el término para dar respuesta a la demanda, la entidad pública demandada o el particular que ejerza funciones administrativas demandado </w:t>
      </w:r>
      <w:r>
        <w:rPr>
          <w:rFonts w:ascii="Arial Narrow" w:eastAsia="Times New Roman" w:hAnsi="Arial Narrow"/>
          <w:b/>
          <w:i/>
          <w:sz w:val="16"/>
          <w:szCs w:val="16"/>
          <w:u w:val="single"/>
          <w:lang w:eastAsia="es-CO"/>
        </w:rPr>
        <w:t>deberá allegar el expediente administrativo que contenga los antecedentes de la actuación objeto del proceso y que se encuentren en su poder.</w:t>
      </w:r>
      <w:r>
        <w:rPr>
          <w:rFonts w:ascii="Arial Narrow" w:eastAsia="Times New Roman" w:hAnsi="Arial Narrow"/>
          <w:b/>
          <w:i/>
          <w:sz w:val="16"/>
          <w:szCs w:val="16"/>
          <w:lang w:eastAsia="es-CO"/>
        </w:rPr>
        <w:t xml:space="preserve"> </w:t>
      </w:r>
      <w:r>
        <w:rPr>
          <w:rFonts w:ascii="Arial Narrow" w:eastAsia="Times New Roman" w:hAnsi="Arial Narrow"/>
          <w:i/>
          <w:sz w:val="16"/>
          <w:szCs w:val="16"/>
          <w:lang w:eastAsia="es-CO"/>
        </w:rPr>
        <w:t xml:space="preserve">(...) </w:t>
      </w:r>
      <w:r>
        <w:rPr>
          <w:rFonts w:ascii="Arial Narrow" w:eastAsia="Times New Roman" w:hAnsi="Arial Narrow"/>
          <w:b/>
          <w:i/>
          <w:sz w:val="16"/>
          <w:szCs w:val="16"/>
          <w:u w:val="single"/>
          <w:lang w:eastAsia="es-CO"/>
        </w:rPr>
        <w:t>La inobservancia de estos deberes constituye falta disciplinaria gravísima del funcionario encargado del asunto.”</w:t>
      </w:r>
    </w:p>
  </w:footnote>
  <w:footnote w:id="3">
    <w:p w14:paraId="14F0A35B" w14:textId="11098CF1" w:rsidR="00507CAD" w:rsidRPr="00507CAD" w:rsidRDefault="00507CAD" w:rsidP="0052031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507CAD">
        <w:rPr>
          <w:rFonts w:ascii="Arial Narrow" w:hAnsi="Arial Narrow"/>
          <w:sz w:val="16"/>
          <w:szCs w:val="16"/>
        </w:rPr>
        <w:footnoteRef/>
      </w:r>
      <w:r w:rsidRPr="00507CAD">
        <w:rPr>
          <w:rFonts w:ascii="Arial Narrow" w:hAnsi="Arial Narrow"/>
          <w:sz w:val="16"/>
          <w:szCs w:val="16"/>
        </w:rPr>
        <w:t xml:space="preserve"> </w:t>
      </w:r>
      <w:r w:rsidR="00A5228C">
        <w:rPr>
          <w:rFonts w:ascii="Arial Narrow" w:eastAsia="Times New Roman" w:hAnsi="Arial Narrow" w:cs="Arial"/>
          <w:color w:val="333333"/>
          <w:sz w:val="16"/>
          <w:szCs w:val="16"/>
          <w:lang w:eastAsia="es-CO"/>
        </w:rPr>
        <w:t>El a</w:t>
      </w:r>
      <w:r w:rsidR="00520314">
        <w:rPr>
          <w:rFonts w:ascii="Arial Narrow" w:eastAsia="Times New Roman" w:hAnsi="Arial Narrow" w:cs="Arial"/>
          <w:color w:val="333333"/>
          <w:sz w:val="16"/>
          <w:szCs w:val="16"/>
          <w:lang w:eastAsia="es-CO"/>
        </w:rPr>
        <w:t>rtículo 48 de la ley 1952 de 2019</w:t>
      </w:r>
      <w:r w:rsidR="00B913EE">
        <w:rPr>
          <w:rFonts w:ascii="Arial Narrow" w:eastAsia="Times New Roman" w:hAnsi="Arial Narrow" w:cs="Arial"/>
          <w:color w:val="333333"/>
          <w:sz w:val="16"/>
          <w:szCs w:val="16"/>
          <w:lang w:eastAsia="es-CO"/>
        </w:rPr>
        <w:t>,</w:t>
      </w:r>
      <w:r w:rsidR="00520314">
        <w:rPr>
          <w:rFonts w:ascii="Arial Narrow" w:eastAsia="Times New Roman" w:hAnsi="Arial Narrow" w:cs="Arial"/>
          <w:color w:val="333333"/>
          <w:sz w:val="16"/>
          <w:szCs w:val="16"/>
          <w:lang w:eastAsia="es-CO"/>
        </w:rPr>
        <w:t xml:space="preserve"> </w:t>
      </w:r>
      <w:r w:rsidR="00B913EE">
        <w:rPr>
          <w:rFonts w:ascii="Arial Narrow" w:eastAsia="Times New Roman" w:hAnsi="Arial Narrow" w:cs="Arial"/>
          <w:color w:val="333333"/>
          <w:sz w:val="16"/>
          <w:szCs w:val="16"/>
          <w:lang w:eastAsia="es-CO"/>
        </w:rPr>
        <w:t>“</w:t>
      </w:r>
      <w:r w:rsidR="00B913EE" w:rsidRPr="00B913EE">
        <w:rPr>
          <w:rFonts w:ascii="Arial Narrow" w:eastAsia="Times New Roman" w:hAnsi="Arial Narrow" w:cs="Arial"/>
          <w:i/>
          <w:iCs/>
          <w:color w:val="333333"/>
          <w:sz w:val="16"/>
          <w:szCs w:val="16"/>
          <w:lang w:eastAsia="es-CO"/>
        </w:rPr>
        <w:t>Por medio de la cual se expide el código general disciplinario</w:t>
      </w:r>
      <w:r w:rsidR="00B913EE">
        <w:rPr>
          <w:rFonts w:ascii="Arial Narrow" w:eastAsia="Times New Roman" w:hAnsi="Arial Narrow" w:cs="Arial"/>
          <w:i/>
          <w:iCs/>
          <w:color w:val="333333"/>
          <w:sz w:val="16"/>
          <w:szCs w:val="16"/>
          <w:lang w:eastAsia="es-CO"/>
        </w:rPr>
        <w:t>,</w:t>
      </w:r>
      <w:r w:rsidR="00B913EE" w:rsidRPr="00B913EE">
        <w:rPr>
          <w:rFonts w:ascii="Arial Narrow" w:eastAsia="Times New Roman" w:hAnsi="Arial Narrow" w:cs="Arial"/>
          <w:i/>
          <w:iCs/>
          <w:color w:val="333333"/>
          <w:sz w:val="16"/>
          <w:szCs w:val="16"/>
          <w:lang w:eastAsia="es-CO"/>
        </w:rPr>
        <w:t xml:space="preserve"> se derogan la ley 734 de 2002 y algunas disposiciones de la ley 1474 de 2011 relacionadas con el derecho disciplinario</w:t>
      </w:r>
      <w:r w:rsidR="00B913EE">
        <w:rPr>
          <w:rFonts w:ascii="Arial Narrow" w:eastAsia="Times New Roman" w:hAnsi="Arial Narrow" w:cs="Arial"/>
          <w:i/>
          <w:iCs/>
          <w:color w:val="333333"/>
          <w:sz w:val="16"/>
          <w:szCs w:val="16"/>
          <w:lang w:eastAsia="es-CO"/>
        </w:rPr>
        <w:t xml:space="preserve">”, </w:t>
      </w:r>
      <w:r w:rsidR="00306306">
        <w:rPr>
          <w:rFonts w:ascii="Arial Narrow" w:eastAsia="Times New Roman" w:hAnsi="Arial Narrow" w:cs="Arial"/>
          <w:color w:val="333333"/>
          <w:sz w:val="16"/>
          <w:szCs w:val="16"/>
          <w:lang w:eastAsia="es-CO"/>
        </w:rPr>
        <w:t xml:space="preserve">dispone: </w:t>
      </w:r>
      <w:r w:rsidR="00520314">
        <w:rPr>
          <w:rFonts w:ascii="Arial Narrow" w:eastAsia="Times New Roman" w:hAnsi="Arial Narrow" w:cs="Arial"/>
          <w:color w:val="333333"/>
          <w:sz w:val="16"/>
          <w:szCs w:val="16"/>
          <w:lang w:eastAsia="es-CO"/>
        </w:rPr>
        <w:t>“</w:t>
      </w:r>
      <w:r w:rsidR="00520314" w:rsidRPr="00520314">
        <w:rPr>
          <w:rFonts w:ascii="Arial Narrow" w:hAnsi="Arial Narrow" w:cs="Arial"/>
          <w:i/>
          <w:iCs/>
          <w:color w:val="333333"/>
          <w:sz w:val="16"/>
          <w:szCs w:val="16"/>
          <w:lang w:eastAsia="es-CO"/>
        </w:rPr>
        <w:t>1. Destitución e inhabilidad general de diez (10) a veinte (20) a</w:t>
      </w:r>
      <w:r w:rsidR="00520314">
        <w:rPr>
          <w:rFonts w:ascii="Arial Narrow" w:hAnsi="Arial Narrow" w:cs="Arial"/>
          <w:i/>
          <w:iCs/>
          <w:color w:val="333333"/>
          <w:sz w:val="16"/>
          <w:szCs w:val="16"/>
          <w:lang w:eastAsia="es-CO"/>
        </w:rPr>
        <w:t>ñ</w:t>
      </w:r>
      <w:r w:rsidR="00520314" w:rsidRPr="00520314">
        <w:rPr>
          <w:rFonts w:ascii="Arial Narrow" w:hAnsi="Arial Narrow" w:cs="Arial"/>
          <w:i/>
          <w:iCs/>
          <w:color w:val="333333"/>
          <w:sz w:val="16"/>
          <w:szCs w:val="16"/>
          <w:lang w:eastAsia="es-CO"/>
        </w:rPr>
        <w:t>os para las faltas gravísimas dolosas.</w:t>
      </w:r>
      <w:r w:rsidR="00520314">
        <w:rPr>
          <w:rFonts w:ascii="Arial Narrow" w:hAnsi="Arial Narrow" w:cs="Arial"/>
          <w:i/>
          <w:iCs/>
          <w:color w:val="333333"/>
          <w:sz w:val="16"/>
          <w:szCs w:val="16"/>
          <w:lang w:eastAsia="es-CO"/>
        </w:rPr>
        <w:t>” “</w:t>
      </w:r>
      <w:r w:rsidR="00520314" w:rsidRPr="00520314">
        <w:rPr>
          <w:rFonts w:ascii="Arial Narrow" w:eastAsia="Times New Roman" w:hAnsi="Arial Narrow" w:cs="Arial"/>
          <w:i/>
          <w:iCs/>
          <w:color w:val="333333"/>
          <w:sz w:val="16"/>
          <w:szCs w:val="16"/>
          <w:lang w:eastAsia="es-CO"/>
        </w:rPr>
        <w:t>2. Destitu</w:t>
      </w:r>
      <w:r w:rsidR="00520314">
        <w:rPr>
          <w:rFonts w:ascii="Arial Narrow" w:eastAsia="Times New Roman" w:hAnsi="Arial Narrow" w:cs="Arial"/>
          <w:i/>
          <w:iCs/>
          <w:color w:val="333333"/>
          <w:sz w:val="16"/>
          <w:szCs w:val="16"/>
          <w:lang w:eastAsia="es-CO"/>
        </w:rPr>
        <w:t xml:space="preserve">ción </w:t>
      </w:r>
      <w:r w:rsidR="00520314" w:rsidRPr="00520314">
        <w:rPr>
          <w:rFonts w:ascii="Arial Narrow" w:eastAsia="Times New Roman" w:hAnsi="Arial Narrow" w:cs="Arial"/>
          <w:i/>
          <w:iCs/>
          <w:color w:val="333333"/>
          <w:sz w:val="16"/>
          <w:szCs w:val="16"/>
          <w:lang w:eastAsia="es-CO"/>
        </w:rPr>
        <w:t>e inhabilidad general de ocho (8) a diez (10) a</w:t>
      </w:r>
      <w:r w:rsidR="00520314">
        <w:rPr>
          <w:rFonts w:ascii="Arial Narrow" w:eastAsia="Times New Roman" w:hAnsi="Arial Narrow" w:cs="Arial"/>
          <w:i/>
          <w:iCs/>
          <w:color w:val="333333"/>
          <w:sz w:val="16"/>
          <w:szCs w:val="16"/>
          <w:lang w:eastAsia="es-CO"/>
        </w:rPr>
        <w:t>ñ</w:t>
      </w:r>
      <w:r w:rsidR="00520314" w:rsidRPr="00520314">
        <w:rPr>
          <w:rFonts w:ascii="Arial Narrow" w:eastAsia="Times New Roman" w:hAnsi="Arial Narrow" w:cs="Arial"/>
          <w:i/>
          <w:iCs/>
          <w:color w:val="333333"/>
          <w:sz w:val="16"/>
          <w:szCs w:val="16"/>
          <w:lang w:eastAsia="es-CO"/>
        </w:rPr>
        <w:t>os para las faltas gravísimas realizadas con culpa gravísima.</w:t>
      </w:r>
      <w:r w:rsidR="00520314">
        <w:rPr>
          <w:rFonts w:ascii="Arial Narrow" w:eastAsia="Times New Roman" w:hAnsi="Arial Narrow" w:cs="Arial"/>
          <w:i/>
          <w:iCs/>
          <w:color w:val="333333"/>
          <w:sz w:val="16"/>
          <w:szCs w:val="16"/>
          <w:lang w:eastAsia="es-CO"/>
        </w:rPr>
        <w:t>”</w:t>
      </w:r>
      <w:r w:rsidR="00520314">
        <w:rPr>
          <w:rFonts w:ascii="Arial Narrow" w:eastAsia="Times New Roman" w:hAnsi="Arial Narrow" w:cs="Times New Roman"/>
          <w:sz w:val="16"/>
          <w:szCs w:val="16"/>
          <w:lang w:eastAsia="es-CO"/>
        </w:rPr>
        <w:t xml:space="preserve"> </w:t>
      </w:r>
    </w:p>
    <w:p w14:paraId="62F60071" w14:textId="6EB785BD" w:rsidR="00507CAD" w:rsidRDefault="00507CAD" w:rsidP="00507CAD">
      <w:pPr>
        <w:pStyle w:val="Textonotapie"/>
      </w:pPr>
      <w:r>
        <w:t xml:space="preserve">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C6528" w14:textId="29E61D37" w:rsidR="00712DE8" w:rsidRDefault="00C472D5">
    <w:pPr>
      <w:pStyle w:val="Encabezado"/>
    </w:pPr>
    <w:bookmarkStart w:id="0" w:name="_Hlk67064431"/>
    <w:r>
      <w:rPr>
        <w:noProof/>
      </w:rPr>
      <w:drawing>
        <wp:anchor distT="0" distB="0" distL="114300" distR="114300" simplePos="0" relativeHeight="251659264" behindDoc="1" locked="0" layoutInCell="1" allowOverlap="1" wp14:anchorId="7BFB967A" wp14:editId="30C6B420">
          <wp:simplePos x="0" y="0"/>
          <wp:positionH relativeFrom="margin">
            <wp:align>left</wp:align>
          </wp:positionH>
          <wp:positionV relativeFrom="paragraph">
            <wp:posOffset>26670</wp:posOffset>
          </wp:positionV>
          <wp:extent cx="1223645" cy="263525"/>
          <wp:effectExtent l="0" t="0" r="0" b="3175"/>
          <wp:wrapTight wrapText="bothSides">
            <wp:wrapPolygon edited="0">
              <wp:start x="19504" y="0"/>
              <wp:lineTo x="0" y="0"/>
              <wp:lineTo x="0" y="20299"/>
              <wp:lineTo x="13451" y="20299"/>
              <wp:lineTo x="21185" y="18737"/>
              <wp:lineTo x="21185" y="0"/>
              <wp:lineTo x="19504" y="0"/>
            </wp:wrapPolygon>
          </wp:wrapTight>
          <wp:docPr id="42002644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8748305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3645" cy="263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70B01">
      <w:rPr>
        <w:noProof/>
      </w:rPr>
      <mc:AlternateContent>
        <mc:Choice Requires="wps">
          <w:drawing>
            <wp:inline distT="0" distB="0" distL="0" distR="0" wp14:anchorId="495A9790" wp14:editId="64AF40F1">
              <wp:extent cx="3048000" cy="1404620"/>
              <wp:effectExtent l="0" t="0" r="0" b="8255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4800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623F550" w14:textId="41CE4CFC" w:rsidR="00C70B01" w:rsidRPr="006E7AEC" w:rsidRDefault="008972B3" w:rsidP="00C70B01">
                          <w:pPr>
                            <w:jc w:val="center"/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  <w:r w:rsidRPr="006E7AEC"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  <w:t>REQUERIMIENTO INSUMO TÉCNICO PARA DEFENSA JUDICIAL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495A9790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width:240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" stroked="f">
              <v:textbox style="mso-fit-shape-to-text:t">
                <w:txbxContent>
                  <w:p w14:paraId="6623F550" w14:textId="41CE4CFC" w:rsidR="00C70B01" w:rsidRPr="006E7AEC" w:rsidRDefault="008972B3" w:rsidP="00C70B01">
                    <w:pPr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 w:rsidRPr="006E7AEC"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</w:rPr>
                      <w:t>REQUERIMIENTO INSUMO TÉCNICO PARA DEFENSA JUDICIAL</w:t>
                    </w:r>
                  </w:p>
                </w:txbxContent>
              </v:textbox>
              <w10:anchorlock/>
            </v:shape>
          </w:pict>
        </mc:Fallback>
      </mc:AlternateContent>
    </w:r>
    <w:bookmarkEnd w:id="0"/>
    <w:r w:rsidR="00712DE8"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767321"/>
    <w:multiLevelType w:val="hybridMultilevel"/>
    <w:tmpl w:val="45E848DE"/>
    <w:lvl w:ilvl="0" w:tplc="D2CC6E2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AD66D1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B588CD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446EBC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2222EB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AF9EC3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BE08B5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6F06AD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E3B069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23E300D1"/>
    <w:multiLevelType w:val="hybridMultilevel"/>
    <w:tmpl w:val="DCC2BA8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8559429">
    <w:abstractNumId w:val="0"/>
  </w:num>
  <w:num w:numId="2" w16cid:durableId="8592722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96D"/>
    <w:rsid w:val="000079BC"/>
    <w:rsid w:val="00020588"/>
    <w:rsid w:val="00021A98"/>
    <w:rsid w:val="00037B31"/>
    <w:rsid w:val="00060A34"/>
    <w:rsid w:val="00080F0D"/>
    <w:rsid w:val="000C3A56"/>
    <w:rsid w:val="000C3BA2"/>
    <w:rsid w:val="001414D6"/>
    <w:rsid w:val="00145DB6"/>
    <w:rsid w:val="001505AA"/>
    <w:rsid w:val="001668AE"/>
    <w:rsid w:val="00187CFF"/>
    <w:rsid w:val="00196363"/>
    <w:rsid w:val="001A43C4"/>
    <w:rsid w:val="001B2072"/>
    <w:rsid w:val="001B40F6"/>
    <w:rsid w:val="001C0AF7"/>
    <w:rsid w:val="001C2769"/>
    <w:rsid w:val="001C2BAE"/>
    <w:rsid w:val="001F1E13"/>
    <w:rsid w:val="00210655"/>
    <w:rsid w:val="002144DD"/>
    <w:rsid w:val="00222574"/>
    <w:rsid w:val="00240A22"/>
    <w:rsid w:val="00283C9D"/>
    <w:rsid w:val="002A1499"/>
    <w:rsid w:val="002C0493"/>
    <w:rsid w:val="002F47A9"/>
    <w:rsid w:val="00304891"/>
    <w:rsid w:val="00306306"/>
    <w:rsid w:val="003371F0"/>
    <w:rsid w:val="0034492E"/>
    <w:rsid w:val="00366B3B"/>
    <w:rsid w:val="0039453C"/>
    <w:rsid w:val="003D5C47"/>
    <w:rsid w:val="004055B4"/>
    <w:rsid w:val="004102CE"/>
    <w:rsid w:val="004103FB"/>
    <w:rsid w:val="00415459"/>
    <w:rsid w:val="00422439"/>
    <w:rsid w:val="00426617"/>
    <w:rsid w:val="00463191"/>
    <w:rsid w:val="00471D44"/>
    <w:rsid w:val="00472F54"/>
    <w:rsid w:val="0048196D"/>
    <w:rsid w:val="004831D1"/>
    <w:rsid w:val="0048657F"/>
    <w:rsid w:val="004B331F"/>
    <w:rsid w:val="004C51A2"/>
    <w:rsid w:val="004C5E68"/>
    <w:rsid w:val="004F09BC"/>
    <w:rsid w:val="00507CAD"/>
    <w:rsid w:val="00520314"/>
    <w:rsid w:val="00534412"/>
    <w:rsid w:val="00573416"/>
    <w:rsid w:val="00596848"/>
    <w:rsid w:val="005B423F"/>
    <w:rsid w:val="005C0ECC"/>
    <w:rsid w:val="005D4059"/>
    <w:rsid w:val="005E09DD"/>
    <w:rsid w:val="005E4594"/>
    <w:rsid w:val="006236A3"/>
    <w:rsid w:val="00647192"/>
    <w:rsid w:val="00666B82"/>
    <w:rsid w:val="00666DD7"/>
    <w:rsid w:val="0069093A"/>
    <w:rsid w:val="006A1AF2"/>
    <w:rsid w:val="006E56EB"/>
    <w:rsid w:val="006E7AEC"/>
    <w:rsid w:val="006F42A7"/>
    <w:rsid w:val="00712DE8"/>
    <w:rsid w:val="00723150"/>
    <w:rsid w:val="00725E31"/>
    <w:rsid w:val="00733905"/>
    <w:rsid w:val="007527DB"/>
    <w:rsid w:val="007A5079"/>
    <w:rsid w:val="007E3810"/>
    <w:rsid w:val="007F7E65"/>
    <w:rsid w:val="008243B6"/>
    <w:rsid w:val="008332D7"/>
    <w:rsid w:val="00861C59"/>
    <w:rsid w:val="00871ED1"/>
    <w:rsid w:val="008875C1"/>
    <w:rsid w:val="008972B3"/>
    <w:rsid w:val="008979EE"/>
    <w:rsid w:val="008B52A9"/>
    <w:rsid w:val="009004EB"/>
    <w:rsid w:val="00910181"/>
    <w:rsid w:val="00912A0A"/>
    <w:rsid w:val="009240B8"/>
    <w:rsid w:val="00942621"/>
    <w:rsid w:val="00947D9E"/>
    <w:rsid w:val="00964F5F"/>
    <w:rsid w:val="00965505"/>
    <w:rsid w:val="009A0DF7"/>
    <w:rsid w:val="009A30A8"/>
    <w:rsid w:val="009A49E4"/>
    <w:rsid w:val="009E0ACC"/>
    <w:rsid w:val="00A006FF"/>
    <w:rsid w:val="00A055F7"/>
    <w:rsid w:val="00A276DF"/>
    <w:rsid w:val="00A33F2D"/>
    <w:rsid w:val="00A47E3B"/>
    <w:rsid w:val="00A5228C"/>
    <w:rsid w:val="00A633A7"/>
    <w:rsid w:val="00A6523A"/>
    <w:rsid w:val="00A71D36"/>
    <w:rsid w:val="00A83CE5"/>
    <w:rsid w:val="00AA00C6"/>
    <w:rsid w:val="00AA23D3"/>
    <w:rsid w:val="00AB0F42"/>
    <w:rsid w:val="00AB2A28"/>
    <w:rsid w:val="00AB4C43"/>
    <w:rsid w:val="00AF1330"/>
    <w:rsid w:val="00B11D77"/>
    <w:rsid w:val="00B249C6"/>
    <w:rsid w:val="00B30B7E"/>
    <w:rsid w:val="00B37571"/>
    <w:rsid w:val="00B7615A"/>
    <w:rsid w:val="00B913EE"/>
    <w:rsid w:val="00BB4702"/>
    <w:rsid w:val="00BD6DC6"/>
    <w:rsid w:val="00C41DA4"/>
    <w:rsid w:val="00C472D5"/>
    <w:rsid w:val="00C70B01"/>
    <w:rsid w:val="00CB573C"/>
    <w:rsid w:val="00CD546C"/>
    <w:rsid w:val="00CE6319"/>
    <w:rsid w:val="00CF1A49"/>
    <w:rsid w:val="00D160A2"/>
    <w:rsid w:val="00D33163"/>
    <w:rsid w:val="00D52BC3"/>
    <w:rsid w:val="00DA4214"/>
    <w:rsid w:val="00DB7895"/>
    <w:rsid w:val="00E0256E"/>
    <w:rsid w:val="00E03F37"/>
    <w:rsid w:val="00E40691"/>
    <w:rsid w:val="00E45815"/>
    <w:rsid w:val="00E47B28"/>
    <w:rsid w:val="00E52E25"/>
    <w:rsid w:val="00E536D8"/>
    <w:rsid w:val="00E67BBB"/>
    <w:rsid w:val="00E765D6"/>
    <w:rsid w:val="00E85A06"/>
    <w:rsid w:val="00E90825"/>
    <w:rsid w:val="00EC1EFF"/>
    <w:rsid w:val="00EC31E7"/>
    <w:rsid w:val="00EE1BDF"/>
    <w:rsid w:val="00EE219F"/>
    <w:rsid w:val="00F03DD2"/>
    <w:rsid w:val="00F2522B"/>
    <w:rsid w:val="00F92880"/>
    <w:rsid w:val="00FB436B"/>
    <w:rsid w:val="00FD5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2F8054"/>
  <w15:chartTrackingRefBased/>
  <w15:docId w15:val="{40A04D98-0FD4-4494-B753-46CD49E6A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2880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92880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color w:val="000000"/>
      <w:sz w:val="24"/>
      <w:szCs w:val="24"/>
      <w:lang w:val="en-US"/>
    </w:rPr>
  </w:style>
  <w:style w:type="character" w:customStyle="1" w:styleId="SinespaciadoCar">
    <w:name w:val="Sin espaciado Car"/>
    <w:basedOn w:val="Fuentedeprrafopredeter"/>
    <w:link w:val="Sinespaciado"/>
    <w:locked/>
    <w:rsid w:val="00F92880"/>
    <w:rPr>
      <w:rFonts w:ascii="Calibri" w:eastAsia="Calibri" w:hAnsi="Calibri" w:cs="Times New Roman"/>
    </w:rPr>
  </w:style>
  <w:style w:type="paragraph" w:styleId="Sinespaciado">
    <w:name w:val="No Spacing"/>
    <w:link w:val="SinespaciadoCar"/>
    <w:qFormat/>
    <w:rsid w:val="00F9288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Fuentedeprrafopredeter"/>
    <w:rsid w:val="00F92880"/>
  </w:style>
  <w:style w:type="table" w:styleId="Tablaconcuadrcula">
    <w:name w:val="Table Grid"/>
    <w:basedOn w:val="Tablanormal"/>
    <w:uiPriority w:val="59"/>
    <w:rsid w:val="00F9288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E536D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E536D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E536D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536D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536D8"/>
    <w:rPr>
      <w:b/>
      <w:bCs/>
      <w:sz w:val="20"/>
      <w:szCs w:val="20"/>
    </w:rPr>
  </w:style>
  <w:style w:type="character" w:styleId="Refdenotaalpie">
    <w:name w:val="footnote reference"/>
    <w:aliases w:val="Ref. de nota al pie 2,Texto de nota al pie,Pie de Página,FC,Texto de nota al p,Pie de Pàgina,F,Pie de P_gin,Pie de P_,Texto de nota al pi,Pie de P_g,referencia nota al pie,Footnotes refss,Fago Fußnotenzeichen,Nota de pie,BVI fnr,f"/>
    <w:basedOn w:val="Fuentedeprrafopredeter"/>
    <w:uiPriority w:val="99"/>
    <w:semiHidden/>
    <w:unhideWhenUsed/>
    <w:qFormat/>
    <w:rsid w:val="00DB7895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A33F2D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A33F2D"/>
    <w:rPr>
      <w:sz w:val="20"/>
      <w:szCs w:val="20"/>
    </w:rPr>
  </w:style>
  <w:style w:type="paragraph" w:styleId="Revisin">
    <w:name w:val="Revision"/>
    <w:hidden/>
    <w:uiPriority w:val="99"/>
    <w:semiHidden/>
    <w:rsid w:val="00712DE8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712DE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12DE8"/>
  </w:style>
  <w:style w:type="paragraph" w:styleId="Piedepgina">
    <w:name w:val="footer"/>
    <w:basedOn w:val="Normal"/>
    <w:link w:val="PiedepginaCar"/>
    <w:unhideWhenUsed/>
    <w:rsid w:val="00712DE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712DE8"/>
  </w:style>
  <w:style w:type="paragraph" w:styleId="Textodeglobo">
    <w:name w:val="Balloon Text"/>
    <w:basedOn w:val="Normal"/>
    <w:link w:val="TextodegloboCar"/>
    <w:uiPriority w:val="99"/>
    <w:semiHidden/>
    <w:unhideWhenUsed/>
    <w:rsid w:val="004103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103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12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0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5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b1d50-af9c-447b-b1f1-aa01515899c9">
      <Terms xmlns="http://schemas.microsoft.com/office/infopath/2007/PartnerControls"/>
    </lcf76f155ced4ddcb4097134ff3c332f>
    <TaxCatchAll xmlns="e65ea7b8-1bb6-4105-84f8-2ca17f785111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698C21ADF809643BDA9225112B63919" ma:contentTypeVersion="18" ma:contentTypeDescription="Crear nuevo documento." ma:contentTypeScope="" ma:versionID="35d97ae9070176f5d880f0b2d33b162b">
  <xsd:schema xmlns:xsd="http://www.w3.org/2001/XMLSchema" xmlns:xs="http://www.w3.org/2001/XMLSchema" xmlns:p="http://schemas.microsoft.com/office/2006/metadata/properties" xmlns:ns2="d37b1d50-af9c-447b-b1f1-aa01515899c9" xmlns:ns3="e65ea7b8-1bb6-4105-84f8-2ca17f785111" targetNamespace="http://schemas.microsoft.com/office/2006/metadata/properties" ma:root="true" ma:fieldsID="3de5a0a95ec75f9c7655d095a1d31400" ns2:_="" ns3:_="">
    <xsd:import namespace="d37b1d50-af9c-447b-b1f1-aa01515899c9"/>
    <xsd:import namespace="e65ea7b8-1bb6-4105-84f8-2ca17f7851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b1d50-af9c-447b-b1f1-aa01515899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Etiquetas de imagen" ma:readOnly="false" ma:fieldId="{5cf76f15-5ced-4ddc-b409-7134ff3c332f}" ma:taxonomyMulti="true" ma:sspId="057e2a1d-871c-4293-86ae-ec0df517b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5ea7b8-1bb6-4105-84f8-2ca17f78511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bd6e9f0-ca35-4f38-96fe-5786f07db789}" ma:internalName="TaxCatchAll" ma:showField="CatchAllData" ma:web="e65ea7b8-1bb6-4105-84f8-2ca17f7851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DBA581-2463-4272-A053-12B7DC4A1D7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A8F25EA-3E39-4ACA-8CF2-50B90CA510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5AAE95-D97C-4375-931C-087FFAB1ABA4}">
  <ds:schemaRefs>
    <ds:schemaRef ds:uri="http://schemas.microsoft.com/office/2006/metadata/properties"/>
    <ds:schemaRef ds:uri="http://schemas.microsoft.com/office/infopath/2007/PartnerControls"/>
    <ds:schemaRef ds:uri="d37b1d50-af9c-447b-b1f1-aa01515899c9"/>
    <ds:schemaRef ds:uri="e65ea7b8-1bb6-4105-84f8-2ca17f785111"/>
  </ds:schemaRefs>
</ds:datastoreItem>
</file>

<file path=customXml/itemProps4.xml><?xml version="1.0" encoding="utf-8"?>
<ds:datastoreItem xmlns:ds="http://schemas.openxmlformats.org/officeDocument/2006/customXml" ds:itemID="{3B784FC6-AD99-403C-BF7D-F132C3BCD1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b1d50-af9c-447b-b1f1-aa01515899c9"/>
    <ds:schemaRef ds:uri="e65ea7b8-1bb6-4105-84f8-2ca17f7851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708</Words>
  <Characters>3895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Fernando Salazar Rueda</dc:creator>
  <cp:keywords/>
  <dc:description/>
  <cp:lastModifiedBy>Luz Mary Palacios Castillo</cp:lastModifiedBy>
  <cp:revision>6</cp:revision>
  <dcterms:created xsi:type="dcterms:W3CDTF">2026-05-12T21:59:00Z</dcterms:created>
  <dcterms:modified xsi:type="dcterms:W3CDTF">2026-05-14T14:06:00Z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fac521f-e930-485b-97f4-efbe7db8e98f_Enabled">
    <vt:lpwstr>true</vt:lpwstr>
  </property>
  <property fmtid="{D5CDD505-2E9C-101B-9397-08002B2CF9AE}" pid="3" name="MSIP_Label_5fac521f-e930-485b-97f4-efbe7db8e98f_SetDate">
    <vt:lpwstr>2024-02-23T19:46:03Z</vt:lpwstr>
  </property>
  <property fmtid="{D5CDD505-2E9C-101B-9397-08002B2CF9AE}" pid="4" name="MSIP_Label_5fac521f-e930-485b-97f4-efbe7db8e98f_Method">
    <vt:lpwstr>Standard</vt:lpwstr>
  </property>
  <property fmtid="{D5CDD505-2E9C-101B-9397-08002B2CF9AE}" pid="5" name="MSIP_Label_5fac521f-e930-485b-97f4-efbe7db8e98f_Name">
    <vt:lpwstr>defa4170-0d19-0005-0004-bc88714345d2</vt:lpwstr>
  </property>
  <property fmtid="{D5CDD505-2E9C-101B-9397-08002B2CF9AE}" pid="6" name="MSIP_Label_5fac521f-e930-485b-97f4-efbe7db8e98f_SiteId">
    <vt:lpwstr>9ecb216e-449b-4584-bc82-26bce78574fb</vt:lpwstr>
  </property>
  <property fmtid="{D5CDD505-2E9C-101B-9397-08002B2CF9AE}" pid="7" name="MSIP_Label_5fac521f-e930-485b-97f4-efbe7db8e98f_ActionId">
    <vt:lpwstr>64c59b35-191a-4d42-b0c6-e28a03acdee5</vt:lpwstr>
  </property>
  <property fmtid="{D5CDD505-2E9C-101B-9397-08002B2CF9AE}" pid="8" name="MSIP_Label_5fac521f-e930-485b-97f4-efbe7db8e98f_ContentBits">
    <vt:lpwstr>0</vt:lpwstr>
  </property>
  <property fmtid="{D5CDD505-2E9C-101B-9397-08002B2CF9AE}" pid="9" name="ContentTypeId">
    <vt:lpwstr>0x0101004698C21ADF809643BDA9225112B63919</vt:lpwstr>
  </property>
</Properties>
</file>